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52066" w14:textId="2FF53642" w:rsidR="0028320F" w:rsidRPr="004C596F" w:rsidRDefault="004123C6" w:rsidP="00282B5B">
      <w:pPr>
        <w:pStyle w:val="NormalWeb"/>
        <w:rPr>
          <w:rFonts w:asciiTheme="minorHAnsi" w:eastAsia="Times New Roman" w:hAnsiTheme="minorHAnsi" w:cstheme="minorHAnsi"/>
          <w:i/>
          <w:iCs/>
          <w:sz w:val="24"/>
          <w:szCs w:val="24"/>
        </w:rPr>
      </w:pPr>
      <w:r w:rsidRPr="004C596F">
        <w:rPr>
          <w:rFonts w:asciiTheme="minorHAnsi" w:hAnsiTheme="minorHAnsi" w:cstheme="minorHAnsi"/>
          <w:i/>
          <w:iCs/>
          <w:sz w:val="24"/>
          <w:szCs w:val="24"/>
        </w:rPr>
        <w:t xml:space="preserve">Syllabus: </w:t>
      </w:r>
      <w:r w:rsidR="00FA756F" w:rsidRPr="004C596F">
        <w:rPr>
          <w:rFonts w:asciiTheme="minorHAnsi" w:hAnsiTheme="minorHAnsi" w:cstheme="minorHAnsi"/>
          <w:i/>
          <w:iCs/>
          <w:sz w:val="24"/>
          <w:szCs w:val="24"/>
        </w:rPr>
        <w:t xml:space="preserve">STAT </w:t>
      </w:r>
      <w:r w:rsidR="00FE09C6" w:rsidRPr="004C596F">
        <w:rPr>
          <w:rFonts w:asciiTheme="minorHAnsi" w:hAnsiTheme="minorHAnsi" w:cstheme="minorHAnsi"/>
          <w:i/>
          <w:iCs/>
          <w:sz w:val="24"/>
          <w:szCs w:val="24"/>
        </w:rPr>
        <w:t>6</w:t>
      </w:r>
      <w:r w:rsidR="00282B5B" w:rsidRPr="004C596F">
        <w:rPr>
          <w:rFonts w:asciiTheme="minorHAnsi" w:hAnsiTheme="minorHAnsi" w:cstheme="minorHAnsi"/>
          <w:i/>
          <w:iCs/>
          <w:sz w:val="24"/>
          <w:szCs w:val="24"/>
        </w:rPr>
        <w:t>540</w:t>
      </w:r>
      <w:r w:rsidR="004A3492" w:rsidRPr="004C596F">
        <w:rPr>
          <w:rFonts w:asciiTheme="minorHAnsi" w:hAnsiTheme="minorHAnsi" w:cstheme="minorHAnsi"/>
          <w:i/>
          <w:iCs/>
          <w:sz w:val="24"/>
          <w:szCs w:val="24"/>
        </w:rPr>
        <w:br/>
      </w:r>
      <w:r w:rsidR="00282B5B" w:rsidRPr="004C596F">
        <w:rPr>
          <w:rFonts w:asciiTheme="minorHAnsi" w:eastAsia="Times New Roman" w:hAnsiTheme="minorHAnsi" w:cstheme="minorHAnsi"/>
          <w:i/>
          <w:iCs/>
          <w:sz w:val="24"/>
          <w:szCs w:val="24"/>
        </w:rPr>
        <w:t xml:space="preserve">Applied Stochastic Processes </w:t>
      </w:r>
      <w:r w:rsidRPr="004C596F">
        <w:rPr>
          <w:rFonts w:asciiTheme="minorHAnsi" w:hAnsiTheme="minorHAnsi" w:cstheme="minorHAnsi"/>
          <w:i/>
          <w:iCs/>
          <w:sz w:val="24"/>
          <w:szCs w:val="24"/>
        </w:rPr>
        <w:br/>
      </w:r>
      <w:r w:rsidR="00282B5B" w:rsidRPr="004C596F">
        <w:rPr>
          <w:rFonts w:asciiTheme="minorHAnsi" w:hAnsiTheme="minorHAnsi" w:cstheme="minorHAnsi"/>
          <w:i/>
          <w:iCs/>
          <w:sz w:val="24"/>
          <w:szCs w:val="24"/>
        </w:rPr>
        <w:t>Spring 202</w:t>
      </w:r>
      <w:r w:rsidR="0098028E" w:rsidRPr="004C596F">
        <w:rPr>
          <w:rFonts w:asciiTheme="minorHAnsi" w:hAnsiTheme="minorHAnsi" w:cstheme="minorHAnsi"/>
          <w:i/>
          <w:iCs/>
          <w:sz w:val="24"/>
          <w:szCs w:val="24"/>
        </w:rPr>
        <w:t>5</w:t>
      </w:r>
    </w:p>
    <w:p w14:paraId="5634B4D4" w14:textId="6FD48A25" w:rsidR="00B45693" w:rsidRPr="004C596F" w:rsidRDefault="00382AB6" w:rsidP="004C6605">
      <w:pPr>
        <w:pStyle w:val="Heading1"/>
        <w:spacing w:before="240"/>
        <w:rPr>
          <w:rFonts w:asciiTheme="minorHAnsi" w:hAnsiTheme="minorHAnsi" w:cstheme="minorHAnsi"/>
          <w:sz w:val="24"/>
          <w:szCs w:val="24"/>
        </w:rPr>
      </w:pPr>
      <w:r w:rsidRPr="004C596F">
        <w:rPr>
          <w:rFonts w:asciiTheme="minorHAnsi" w:hAnsiTheme="minorHAnsi" w:cstheme="minorHAnsi"/>
          <w:sz w:val="24"/>
          <w:szCs w:val="24"/>
        </w:rPr>
        <w:t>Course o</w:t>
      </w:r>
      <w:r w:rsidR="00B45693" w:rsidRPr="004C596F">
        <w:rPr>
          <w:rFonts w:asciiTheme="minorHAnsi" w:hAnsiTheme="minorHAnsi" w:cstheme="minorHAnsi"/>
          <w:sz w:val="24"/>
          <w:szCs w:val="24"/>
        </w:rPr>
        <w:t>verview</w:t>
      </w:r>
    </w:p>
    <w:p w14:paraId="3858CF2F" w14:textId="77777777" w:rsidR="003B3934" w:rsidRPr="004C596F" w:rsidRDefault="0028320F" w:rsidP="00B45693">
      <w:pPr>
        <w:pStyle w:val="Heading2"/>
        <w:rPr>
          <w:rFonts w:cstheme="minorHAnsi"/>
          <w:sz w:val="24"/>
          <w:szCs w:val="24"/>
        </w:rPr>
      </w:pPr>
      <w:r w:rsidRPr="004C596F">
        <w:rPr>
          <w:rFonts w:cstheme="minorHAnsi"/>
          <w:sz w:val="24"/>
          <w:szCs w:val="24"/>
        </w:rPr>
        <w:t>Instructor</w:t>
      </w:r>
    </w:p>
    <w:p w14:paraId="421107BB" w14:textId="1DB0BD2F" w:rsidR="0028320F" w:rsidRPr="004C596F" w:rsidRDefault="004A3492" w:rsidP="0028320F">
      <w:pPr>
        <w:rPr>
          <w:rFonts w:asciiTheme="minorHAnsi" w:hAnsiTheme="minorHAnsi" w:cstheme="minorHAnsi"/>
        </w:rPr>
      </w:pPr>
      <w:r w:rsidRPr="004C596F">
        <w:rPr>
          <w:rFonts w:asciiTheme="minorHAnsi" w:hAnsiTheme="minorHAnsi" w:cstheme="minorHAnsi"/>
        </w:rPr>
        <w:t>Instructor:</w:t>
      </w:r>
      <w:r w:rsidR="00B80F73" w:rsidRPr="004C596F">
        <w:rPr>
          <w:rFonts w:asciiTheme="minorHAnsi" w:hAnsiTheme="minorHAnsi" w:cstheme="minorHAnsi"/>
        </w:rPr>
        <w:tab/>
        <w:t>Shili Lin</w:t>
      </w:r>
    </w:p>
    <w:p w14:paraId="2262599E" w14:textId="679A1D72" w:rsidR="004A3492" w:rsidRPr="004C596F" w:rsidRDefault="004A3492" w:rsidP="0028320F">
      <w:pPr>
        <w:rPr>
          <w:rFonts w:asciiTheme="minorHAnsi" w:hAnsiTheme="minorHAnsi" w:cstheme="minorHAnsi"/>
        </w:rPr>
      </w:pPr>
      <w:r w:rsidRPr="004C596F">
        <w:rPr>
          <w:rFonts w:asciiTheme="minorHAnsi" w:hAnsiTheme="minorHAnsi" w:cstheme="minorHAnsi"/>
        </w:rPr>
        <w:t>Email ad</w:t>
      </w:r>
      <w:r w:rsidR="004060CA" w:rsidRPr="004C596F">
        <w:rPr>
          <w:rFonts w:asciiTheme="minorHAnsi" w:hAnsiTheme="minorHAnsi" w:cstheme="minorHAnsi"/>
        </w:rPr>
        <w:t xml:space="preserve"> </w:t>
      </w:r>
      <w:r w:rsidRPr="004C596F">
        <w:rPr>
          <w:rFonts w:asciiTheme="minorHAnsi" w:hAnsiTheme="minorHAnsi" w:cstheme="minorHAnsi"/>
        </w:rPr>
        <w:t>dress:</w:t>
      </w:r>
      <w:r w:rsidR="004C293F" w:rsidRPr="004C596F">
        <w:rPr>
          <w:rFonts w:asciiTheme="minorHAnsi" w:hAnsiTheme="minorHAnsi" w:cstheme="minorHAnsi"/>
        </w:rPr>
        <w:t xml:space="preserve"> </w:t>
      </w:r>
      <w:r w:rsidR="00B80F73" w:rsidRPr="004C596F">
        <w:rPr>
          <w:rFonts w:asciiTheme="minorHAnsi" w:hAnsiTheme="minorHAnsi" w:cstheme="minorHAnsi"/>
        </w:rPr>
        <w:t>shili@stat.osu.edu</w:t>
      </w:r>
    </w:p>
    <w:p w14:paraId="3214BD38" w14:textId="377767C4" w:rsidR="004A3492" w:rsidRPr="004C596F" w:rsidRDefault="00B80F73" w:rsidP="0028320F">
      <w:pPr>
        <w:rPr>
          <w:rFonts w:asciiTheme="minorHAnsi" w:hAnsiTheme="minorHAnsi" w:cstheme="minorHAnsi"/>
        </w:rPr>
      </w:pPr>
      <w:r w:rsidRPr="004C596F">
        <w:rPr>
          <w:rFonts w:asciiTheme="minorHAnsi" w:hAnsiTheme="minorHAnsi" w:cstheme="minorHAnsi"/>
        </w:rPr>
        <w:t>Class website:</w:t>
      </w:r>
      <w:r w:rsidRPr="004C596F">
        <w:rPr>
          <w:rFonts w:asciiTheme="minorHAnsi" w:hAnsiTheme="minorHAnsi" w:cstheme="minorHAnsi"/>
        </w:rPr>
        <w:tab/>
      </w:r>
      <w:hyperlink r:id="rId8" w:history="1">
        <w:r w:rsidRPr="004C596F">
          <w:rPr>
            <w:rStyle w:val="Hyperlink"/>
            <w:rFonts w:asciiTheme="minorHAnsi" w:hAnsiTheme="minorHAnsi" w:cstheme="minorHAnsi"/>
          </w:rPr>
          <w:t>http://carmen.osu.edu</w:t>
        </w:r>
      </w:hyperlink>
    </w:p>
    <w:p w14:paraId="3B90CD91" w14:textId="5A5FA169" w:rsidR="00B80F73" w:rsidRPr="004C596F" w:rsidRDefault="00B80F73" w:rsidP="0028320F">
      <w:pPr>
        <w:rPr>
          <w:rFonts w:asciiTheme="minorHAnsi" w:hAnsiTheme="minorHAnsi" w:cstheme="minorHAnsi"/>
        </w:rPr>
      </w:pPr>
      <w:r w:rsidRPr="004C596F">
        <w:rPr>
          <w:rFonts w:asciiTheme="minorHAnsi" w:hAnsiTheme="minorHAnsi" w:cstheme="minorHAnsi"/>
        </w:rPr>
        <w:t>Lectures:</w:t>
      </w:r>
      <w:r w:rsidRPr="004C596F">
        <w:rPr>
          <w:rFonts w:asciiTheme="minorHAnsi" w:hAnsiTheme="minorHAnsi" w:cstheme="minorHAnsi"/>
        </w:rPr>
        <w:tab/>
      </w:r>
      <w:r w:rsidR="00F604E7" w:rsidRPr="004C596F">
        <w:rPr>
          <w:rFonts w:asciiTheme="minorHAnsi" w:hAnsiTheme="minorHAnsi" w:cstheme="minorHAnsi"/>
        </w:rPr>
        <w:t xml:space="preserve">Bolz Hall 120, </w:t>
      </w:r>
      <w:r w:rsidR="00F963C9" w:rsidRPr="004C596F">
        <w:rPr>
          <w:rFonts w:asciiTheme="minorHAnsi" w:hAnsiTheme="minorHAnsi" w:cstheme="minorHAnsi"/>
        </w:rPr>
        <w:t>Wednesdays</w:t>
      </w:r>
      <w:r w:rsidR="00CA6B4E" w:rsidRPr="004C596F">
        <w:rPr>
          <w:rFonts w:asciiTheme="minorHAnsi" w:hAnsiTheme="minorHAnsi" w:cstheme="minorHAnsi"/>
        </w:rPr>
        <w:t xml:space="preserve"> and Fridays</w:t>
      </w:r>
      <w:r w:rsidR="00F963C9" w:rsidRPr="004C596F">
        <w:rPr>
          <w:rFonts w:asciiTheme="minorHAnsi" w:hAnsiTheme="minorHAnsi" w:cstheme="minorHAnsi"/>
        </w:rPr>
        <w:t>, 9:</w:t>
      </w:r>
      <w:r w:rsidR="00CA6B4E" w:rsidRPr="004C596F">
        <w:rPr>
          <w:rFonts w:asciiTheme="minorHAnsi" w:hAnsiTheme="minorHAnsi" w:cstheme="minorHAnsi"/>
        </w:rPr>
        <w:t>3</w:t>
      </w:r>
      <w:r w:rsidR="00F963C9" w:rsidRPr="004C596F">
        <w:rPr>
          <w:rFonts w:asciiTheme="minorHAnsi" w:hAnsiTheme="minorHAnsi" w:cstheme="minorHAnsi"/>
        </w:rPr>
        <w:t>5</w:t>
      </w:r>
      <w:r w:rsidR="009411ED" w:rsidRPr="004C596F">
        <w:rPr>
          <w:rFonts w:asciiTheme="minorHAnsi" w:hAnsiTheme="minorHAnsi" w:cstheme="minorHAnsi"/>
        </w:rPr>
        <w:t xml:space="preserve"> – </w:t>
      </w:r>
      <w:r w:rsidR="00F963C9" w:rsidRPr="004C596F">
        <w:rPr>
          <w:rFonts w:asciiTheme="minorHAnsi" w:hAnsiTheme="minorHAnsi" w:cstheme="minorHAnsi"/>
        </w:rPr>
        <w:t>1</w:t>
      </w:r>
      <w:r w:rsidR="00CA6B4E" w:rsidRPr="004C596F">
        <w:rPr>
          <w:rFonts w:asciiTheme="minorHAnsi" w:hAnsiTheme="minorHAnsi" w:cstheme="minorHAnsi"/>
        </w:rPr>
        <w:t>0</w:t>
      </w:r>
      <w:r w:rsidR="00F963C9" w:rsidRPr="004C596F">
        <w:rPr>
          <w:rFonts w:asciiTheme="minorHAnsi" w:hAnsiTheme="minorHAnsi" w:cstheme="minorHAnsi"/>
        </w:rPr>
        <w:t>:</w:t>
      </w:r>
      <w:r w:rsidR="00CA6B4E" w:rsidRPr="004C596F">
        <w:rPr>
          <w:rFonts w:asciiTheme="minorHAnsi" w:hAnsiTheme="minorHAnsi" w:cstheme="minorHAnsi"/>
        </w:rPr>
        <w:t>5</w:t>
      </w:r>
      <w:r w:rsidR="00F963C9" w:rsidRPr="004C596F">
        <w:rPr>
          <w:rFonts w:asciiTheme="minorHAnsi" w:hAnsiTheme="minorHAnsi" w:cstheme="minorHAnsi"/>
        </w:rPr>
        <w:t>5 AM</w:t>
      </w:r>
    </w:p>
    <w:p w14:paraId="336980D7" w14:textId="4B7568C7" w:rsidR="00D823E1" w:rsidRPr="004C596F" w:rsidRDefault="0028320F" w:rsidP="00283B9D">
      <w:pPr>
        <w:ind w:left="1440" w:hanging="1440"/>
        <w:rPr>
          <w:rFonts w:asciiTheme="minorHAnsi" w:hAnsiTheme="minorHAnsi" w:cstheme="minorHAnsi"/>
          <w:color w:val="000000" w:themeColor="text1"/>
        </w:rPr>
      </w:pPr>
      <w:r w:rsidRPr="004C596F">
        <w:rPr>
          <w:rFonts w:asciiTheme="minorHAnsi" w:hAnsiTheme="minorHAnsi" w:cstheme="minorHAnsi"/>
        </w:rPr>
        <w:t>Office</w:t>
      </w:r>
      <w:r w:rsidR="004A3492" w:rsidRPr="004C596F">
        <w:rPr>
          <w:rFonts w:asciiTheme="minorHAnsi" w:hAnsiTheme="minorHAnsi" w:cstheme="minorHAnsi"/>
        </w:rPr>
        <w:t xml:space="preserve"> hours:</w:t>
      </w:r>
      <w:r w:rsidR="008750F4" w:rsidRPr="004C596F">
        <w:rPr>
          <w:rFonts w:asciiTheme="minorHAnsi" w:hAnsiTheme="minorHAnsi" w:cstheme="minorHAnsi"/>
        </w:rPr>
        <w:t xml:space="preserve">  </w:t>
      </w:r>
      <w:r w:rsidR="00B80F73" w:rsidRPr="004C596F">
        <w:rPr>
          <w:rFonts w:asciiTheme="minorHAnsi" w:hAnsiTheme="minorHAnsi" w:cstheme="minorHAnsi"/>
        </w:rPr>
        <w:tab/>
      </w:r>
      <w:r w:rsidR="00283B9D" w:rsidRPr="004C596F">
        <w:rPr>
          <w:rFonts w:asciiTheme="minorHAnsi" w:hAnsiTheme="minorHAnsi" w:cstheme="minorHAnsi"/>
        </w:rPr>
        <w:t xml:space="preserve">(tentative) </w:t>
      </w:r>
      <w:r w:rsidR="00AB31E7" w:rsidRPr="004C596F">
        <w:rPr>
          <w:rFonts w:asciiTheme="minorHAnsi" w:hAnsiTheme="minorHAnsi" w:cstheme="minorHAnsi"/>
          <w:color w:val="000000" w:themeColor="text1"/>
        </w:rPr>
        <w:t>Wedne</w:t>
      </w:r>
      <w:r w:rsidR="00F963C9" w:rsidRPr="004C596F">
        <w:rPr>
          <w:rFonts w:asciiTheme="minorHAnsi" w:hAnsiTheme="minorHAnsi" w:cstheme="minorHAnsi"/>
          <w:color w:val="000000" w:themeColor="text1"/>
        </w:rPr>
        <w:t>s</w:t>
      </w:r>
      <w:r w:rsidR="00AB31E7" w:rsidRPr="004C596F">
        <w:rPr>
          <w:rFonts w:asciiTheme="minorHAnsi" w:hAnsiTheme="minorHAnsi" w:cstheme="minorHAnsi"/>
          <w:color w:val="000000" w:themeColor="text1"/>
        </w:rPr>
        <w:t>days</w:t>
      </w:r>
      <w:r w:rsidR="008B7212" w:rsidRPr="004C596F">
        <w:rPr>
          <w:rFonts w:asciiTheme="minorHAnsi" w:hAnsiTheme="minorHAnsi" w:cstheme="minorHAnsi"/>
          <w:color w:val="000000" w:themeColor="text1"/>
        </w:rPr>
        <w:t xml:space="preserve"> </w:t>
      </w:r>
      <w:r w:rsidR="00EE63DB">
        <w:rPr>
          <w:rFonts w:asciiTheme="minorHAnsi" w:hAnsiTheme="minorHAnsi" w:cstheme="minorHAnsi"/>
          <w:color w:val="000000" w:themeColor="text1"/>
        </w:rPr>
        <w:t xml:space="preserve">and Fridays </w:t>
      </w:r>
      <w:r w:rsidR="00283B9D" w:rsidRPr="004C596F">
        <w:rPr>
          <w:rFonts w:asciiTheme="minorHAnsi" w:hAnsiTheme="minorHAnsi" w:cstheme="minorHAnsi"/>
          <w:color w:val="000000" w:themeColor="text1"/>
        </w:rPr>
        <w:t>11</w:t>
      </w:r>
      <w:r w:rsidR="001E0A86" w:rsidRPr="004C596F">
        <w:rPr>
          <w:rFonts w:asciiTheme="minorHAnsi" w:hAnsiTheme="minorHAnsi" w:cstheme="minorHAnsi"/>
          <w:color w:val="000000" w:themeColor="text1"/>
        </w:rPr>
        <w:t xml:space="preserve"> </w:t>
      </w:r>
      <w:r w:rsidR="00283B9D" w:rsidRPr="004C596F">
        <w:rPr>
          <w:rFonts w:asciiTheme="minorHAnsi" w:hAnsiTheme="minorHAnsi" w:cstheme="minorHAnsi"/>
          <w:color w:val="000000" w:themeColor="text1"/>
        </w:rPr>
        <w:t xml:space="preserve">AM </w:t>
      </w:r>
      <w:r w:rsidR="001E0A86" w:rsidRPr="004C596F">
        <w:rPr>
          <w:rFonts w:asciiTheme="minorHAnsi" w:hAnsiTheme="minorHAnsi" w:cstheme="minorHAnsi"/>
          <w:color w:val="000000" w:themeColor="text1"/>
        </w:rPr>
        <w:t xml:space="preserve">– </w:t>
      </w:r>
      <w:r w:rsidR="00283B9D" w:rsidRPr="004C596F">
        <w:rPr>
          <w:rFonts w:asciiTheme="minorHAnsi" w:hAnsiTheme="minorHAnsi" w:cstheme="minorHAnsi"/>
          <w:color w:val="000000" w:themeColor="text1"/>
        </w:rPr>
        <w:t>12</w:t>
      </w:r>
      <w:r w:rsidR="001E0A86" w:rsidRPr="004C596F">
        <w:rPr>
          <w:rFonts w:asciiTheme="minorHAnsi" w:hAnsiTheme="minorHAnsi" w:cstheme="minorHAnsi"/>
          <w:color w:val="000000" w:themeColor="text1"/>
        </w:rPr>
        <w:t xml:space="preserve"> </w:t>
      </w:r>
      <w:r w:rsidR="00283B9D" w:rsidRPr="004C596F">
        <w:rPr>
          <w:rFonts w:asciiTheme="minorHAnsi" w:hAnsiTheme="minorHAnsi" w:cstheme="minorHAnsi"/>
          <w:color w:val="000000" w:themeColor="text1"/>
        </w:rPr>
        <w:t>Noon</w:t>
      </w:r>
      <w:r w:rsidR="00EE63DB">
        <w:rPr>
          <w:rFonts w:asciiTheme="minorHAnsi" w:hAnsiTheme="minorHAnsi" w:cstheme="minorHAnsi"/>
          <w:color w:val="000000" w:themeColor="text1"/>
        </w:rPr>
        <w:t xml:space="preserve">; </w:t>
      </w:r>
      <w:proofErr w:type="spellStart"/>
      <w:r w:rsidR="00440ECB" w:rsidRPr="004C596F">
        <w:rPr>
          <w:rFonts w:asciiTheme="minorHAnsi" w:hAnsiTheme="minorHAnsi" w:cstheme="minorHAnsi"/>
          <w:color w:val="000000" w:themeColor="text1"/>
        </w:rPr>
        <w:t>Cockins</w:t>
      </w:r>
      <w:proofErr w:type="spellEnd"/>
      <w:r w:rsidR="00440ECB" w:rsidRPr="004C596F">
        <w:rPr>
          <w:rFonts w:asciiTheme="minorHAnsi" w:hAnsiTheme="minorHAnsi" w:cstheme="minorHAnsi"/>
          <w:color w:val="000000" w:themeColor="text1"/>
        </w:rPr>
        <w:t xml:space="preserve"> Hall 440K</w:t>
      </w:r>
    </w:p>
    <w:p w14:paraId="3BD776A6" w14:textId="3D0B36F8" w:rsidR="002F1FEE" w:rsidRPr="004C596F" w:rsidRDefault="00B80F73" w:rsidP="00B80F73">
      <w:pPr>
        <w:pStyle w:val="Heading2"/>
        <w:rPr>
          <w:rFonts w:cstheme="minorHAnsi"/>
          <w:sz w:val="24"/>
          <w:szCs w:val="24"/>
        </w:rPr>
      </w:pPr>
      <w:r w:rsidRPr="004C596F">
        <w:rPr>
          <w:rFonts w:cstheme="minorHAnsi"/>
          <w:sz w:val="24"/>
          <w:szCs w:val="24"/>
        </w:rPr>
        <w:t>Grader</w:t>
      </w:r>
      <w:r w:rsidR="00D823E1" w:rsidRPr="004C596F">
        <w:rPr>
          <w:rFonts w:cstheme="minorHAnsi"/>
          <w:sz w:val="24"/>
          <w:szCs w:val="24"/>
        </w:rPr>
        <w:tab/>
      </w:r>
      <w:r w:rsidR="0080577E" w:rsidRPr="004C596F">
        <w:rPr>
          <w:rFonts w:cstheme="minorHAnsi"/>
          <w:sz w:val="24"/>
          <w:szCs w:val="24"/>
        </w:rPr>
        <w:t>Ye Jin Choi</w:t>
      </w:r>
    </w:p>
    <w:p w14:paraId="3DC24A2A" w14:textId="36CA2C31" w:rsidR="00D823E1" w:rsidRPr="004C596F" w:rsidRDefault="003F5349" w:rsidP="00D823E1">
      <w:pPr>
        <w:rPr>
          <w:rFonts w:asciiTheme="minorHAnsi" w:hAnsiTheme="minorHAnsi" w:cstheme="minorHAnsi"/>
        </w:rPr>
      </w:pPr>
      <w:r w:rsidRPr="004C596F">
        <w:rPr>
          <w:rFonts w:asciiTheme="minorHAnsi" w:hAnsiTheme="minorHAnsi" w:cstheme="minorHAnsi"/>
        </w:rPr>
        <w:t>Ye Jin Choi</w:t>
      </w:r>
      <w:r w:rsidR="00D823E1" w:rsidRPr="004C596F">
        <w:rPr>
          <w:rFonts w:asciiTheme="minorHAnsi" w:hAnsiTheme="minorHAnsi" w:cstheme="minorHAnsi"/>
        </w:rPr>
        <w:t>; email</w:t>
      </w:r>
      <w:r w:rsidR="004733C8" w:rsidRPr="004C596F">
        <w:rPr>
          <w:rFonts w:asciiTheme="minorHAnsi" w:hAnsiTheme="minorHAnsi" w:cstheme="minorHAnsi"/>
        </w:rPr>
        <w:t xml:space="preserve"> </w:t>
      </w:r>
      <w:hyperlink r:id="rId9" w:tooltip="Email Ye jin Choi" w:history="1">
        <w:r w:rsidR="004733C8" w:rsidRPr="004C596F">
          <w:rPr>
            <w:rStyle w:val="Hyperlink"/>
            <w:rFonts w:asciiTheme="minorHAnsi" w:hAnsiTheme="minorHAnsi" w:cstheme="minorHAnsi"/>
            <w:color w:val="212325"/>
            <w:shd w:val="clear" w:color="auto" w:fill="F6F7F8"/>
          </w:rPr>
          <w:t>choi.1577@osu.edu</w:t>
        </w:r>
      </w:hyperlink>
      <w:r w:rsidR="00D823E1" w:rsidRPr="004C596F">
        <w:rPr>
          <w:rFonts w:asciiTheme="minorHAnsi" w:hAnsiTheme="minorHAnsi" w:cstheme="minorHAnsi"/>
        </w:rPr>
        <w:t xml:space="preserve">; </w:t>
      </w:r>
      <w:r w:rsidR="00402BFC" w:rsidRPr="004C596F">
        <w:rPr>
          <w:rFonts w:asciiTheme="minorHAnsi" w:hAnsiTheme="minorHAnsi" w:cstheme="minorHAnsi"/>
        </w:rPr>
        <w:t xml:space="preserve">OH: </w:t>
      </w:r>
      <w:r w:rsidR="004733C8" w:rsidRPr="004C596F">
        <w:rPr>
          <w:rFonts w:asciiTheme="minorHAnsi" w:hAnsiTheme="minorHAnsi" w:cstheme="minorHAnsi"/>
        </w:rPr>
        <w:t>TBD</w:t>
      </w:r>
    </w:p>
    <w:p w14:paraId="29827CD9" w14:textId="4D92A119" w:rsidR="004A3492" w:rsidRPr="004C596F" w:rsidRDefault="004A3492" w:rsidP="004C6605">
      <w:pPr>
        <w:pStyle w:val="Heading2"/>
        <w:rPr>
          <w:rFonts w:cstheme="minorHAnsi"/>
          <w:sz w:val="24"/>
          <w:szCs w:val="24"/>
        </w:rPr>
      </w:pPr>
      <w:r w:rsidRPr="004C596F">
        <w:rPr>
          <w:rFonts w:cstheme="minorHAnsi"/>
          <w:sz w:val="24"/>
          <w:szCs w:val="24"/>
        </w:rPr>
        <w:t>Course description</w:t>
      </w:r>
    </w:p>
    <w:p w14:paraId="0FB49019" w14:textId="60B915FC" w:rsidR="001C498C" w:rsidRPr="004C596F" w:rsidRDefault="00F963C9" w:rsidP="00F963C9">
      <w:pPr>
        <w:spacing w:before="100" w:beforeAutospacing="1" w:after="100" w:afterAutospacing="1"/>
        <w:rPr>
          <w:rFonts w:asciiTheme="minorHAnsi" w:hAnsiTheme="minorHAnsi" w:cstheme="minorHAnsi"/>
        </w:rPr>
      </w:pPr>
      <w:r w:rsidRPr="004C596F">
        <w:rPr>
          <w:rFonts w:asciiTheme="minorHAnsi" w:hAnsiTheme="minorHAnsi" w:cstheme="minorHAnsi"/>
        </w:rPr>
        <w:t>An introduction to some of the commonly encountered stochastic processes, including Markov chains</w:t>
      </w:r>
      <w:r w:rsidR="00F461B7" w:rsidRPr="004C596F">
        <w:rPr>
          <w:rFonts w:asciiTheme="minorHAnsi" w:hAnsiTheme="minorHAnsi" w:cstheme="minorHAnsi"/>
        </w:rPr>
        <w:t xml:space="preserve"> </w:t>
      </w:r>
      <w:r w:rsidRPr="004C596F">
        <w:rPr>
          <w:rFonts w:asciiTheme="minorHAnsi" w:hAnsiTheme="minorHAnsi" w:cstheme="minorHAnsi"/>
        </w:rPr>
        <w:t xml:space="preserve">and population processes. Both discrete-time and continuous-time </w:t>
      </w:r>
      <w:r w:rsidR="00F461B7" w:rsidRPr="004C596F">
        <w:rPr>
          <w:rFonts w:asciiTheme="minorHAnsi" w:hAnsiTheme="minorHAnsi" w:cstheme="minorHAnsi"/>
        </w:rPr>
        <w:t>stochastic processes</w:t>
      </w:r>
      <w:r w:rsidRPr="004C596F">
        <w:rPr>
          <w:rFonts w:asciiTheme="minorHAnsi" w:hAnsiTheme="minorHAnsi" w:cstheme="minorHAnsi"/>
        </w:rPr>
        <w:t xml:space="preserve"> will be covered. Basic theory as well as applications will be discussed. </w:t>
      </w:r>
      <w:r w:rsidR="001C498C" w:rsidRPr="004C596F">
        <w:rPr>
          <w:rFonts w:asciiTheme="minorHAnsi" w:hAnsiTheme="minorHAnsi" w:cstheme="minorHAnsi"/>
          <w:b/>
          <w:color w:val="000000"/>
          <w:shd w:val="clear" w:color="auto" w:fill="FFFFFF"/>
        </w:rPr>
        <w:t>Prerequisites:</w:t>
      </w:r>
      <w:r w:rsidR="001C498C" w:rsidRPr="004C596F">
        <w:rPr>
          <w:rFonts w:asciiTheme="minorHAnsi" w:hAnsiTheme="minorHAnsi" w:cstheme="minorHAnsi"/>
          <w:color w:val="000000"/>
          <w:shd w:val="clear" w:color="auto" w:fill="FFFFFF"/>
        </w:rPr>
        <w:t xml:space="preserve"> 6301, or permission of instructor.</w:t>
      </w:r>
    </w:p>
    <w:p w14:paraId="257E7236" w14:textId="77777777" w:rsidR="004A3492" w:rsidRPr="004C596F" w:rsidRDefault="004A3492" w:rsidP="004A3492">
      <w:pPr>
        <w:pStyle w:val="Heading2"/>
        <w:rPr>
          <w:rFonts w:cstheme="minorHAnsi"/>
          <w:sz w:val="24"/>
          <w:szCs w:val="24"/>
        </w:rPr>
      </w:pPr>
      <w:r w:rsidRPr="004C596F">
        <w:rPr>
          <w:rFonts w:cstheme="minorHAnsi"/>
          <w:sz w:val="24"/>
          <w:szCs w:val="24"/>
        </w:rPr>
        <w:t>Course learning outcomes</w:t>
      </w:r>
    </w:p>
    <w:p w14:paraId="7EF05A41" w14:textId="21E66A3C" w:rsidR="004A3492" w:rsidRPr="004C596F" w:rsidRDefault="004A3492" w:rsidP="004A3492">
      <w:pPr>
        <w:rPr>
          <w:rFonts w:asciiTheme="minorHAnsi" w:hAnsiTheme="minorHAnsi" w:cstheme="minorHAnsi"/>
        </w:rPr>
      </w:pPr>
      <w:r w:rsidRPr="004C596F">
        <w:rPr>
          <w:rFonts w:asciiTheme="minorHAnsi" w:hAnsiTheme="minorHAnsi" w:cstheme="minorHAnsi"/>
        </w:rPr>
        <w:t>By the end of this course, students should be able to:</w:t>
      </w:r>
    </w:p>
    <w:p w14:paraId="56B156E0" w14:textId="7F5BBCD6" w:rsidR="00F963C9" w:rsidRPr="004C596F" w:rsidRDefault="001C498C" w:rsidP="004060CA">
      <w:pPr>
        <w:pStyle w:val="ListParagraph"/>
        <w:numPr>
          <w:ilvl w:val="0"/>
          <w:numId w:val="19"/>
        </w:numPr>
        <w:rPr>
          <w:rFonts w:asciiTheme="minorHAnsi" w:hAnsiTheme="minorHAnsi" w:cstheme="minorHAnsi"/>
        </w:rPr>
      </w:pPr>
      <w:r w:rsidRPr="004C596F">
        <w:rPr>
          <w:rFonts w:asciiTheme="minorHAnsi" w:hAnsiTheme="minorHAnsi" w:cstheme="minorHAnsi"/>
        </w:rPr>
        <w:t xml:space="preserve">Understand </w:t>
      </w:r>
      <w:r w:rsidR="00F963C9" w:rsidRPr="004C596F">
        <w:rPr>
          <w:rFonts w:asciiTheme="minorHAnsi" w:hAnsiTheme="minorHAnsi" w:cstheme="minorHAnsi"/>
        </w:rPr>
        <w:t>some common types of stochastic processes.</w:t>
      </w:r>
    </w:p>
    <w:p w14:paraId="068FC9ED" w14:textId="1F863632" w:rsidR="00996A6B" w:rsidRPr="004C596F" w:rsidRDefault="00F963C9" w:rsidP="004060CA">
      <w:pPr>
        <w:pStyle w:val="ListParagraph"/>
        <w:numPr>
          <w:ilvl w:val="0"/>
          <w:numId w:val="19"/>
        </w:numPr>
        <w:rPr>
          <w:rFonts w:asciiTheme="minorHAnsi" w:hAnsiTheme="minorHAnsi" w:cstheme="minorHAnsi"/>
        </w:rPr>
      </w:pPr>
      <w:r w:rsidRPr="004C596F">
        <w:rPr>
          <w:rFonts w:asciiTheme="minorHAnsi" w:hAnsiTheme="minorHAnsi" w:cstheme="minorHAnsi"/>
        </w:rPr>
        <w:t xml:space="preserve">Master techniques for answering questions pertaining to a </w:t>
      </w:r>
      <w:r w:rsidR="00F461B7" w:rsidRPr="004C596F">
        <w:rPr>
          <w:rFonts w:asciiTheme="minorHAnsi" w:hAnsiTheme="minorHAnsi" w:cstheme="minorHAnsi"/>
        </w:rPr>
        <w:t xml:space="preserve">set of selected common </w:t>
      </w:r>
      <w:r w:rsidRPr="004C596F">
        <w:rPr>
          <w:rFonts w:asciiTheme="minorHAnsi" w:hAnsiTheme="minorHAnsi" w:cstheme="minorHAnsi"/>
        </w:rPr>
        <w:t>stochastic process</w:t>
      </w:r>
      <w:r w:rsidR="00F461B7" w:rsidRPr="004C596F">
        <w:rPr>
          <w:rFonts w:asciiTheme="minorHAnsi" w:hAnsiTheme="minorHAnsi" w:cstheme="minorHAnsi"/>
        </w:rPr>
        <w:t>es</w:t>
      </w:r>
      <w:r w:rsidRPr="004C596F">
        <w:rPr>
          <w:rFonts w:asciiTheme="minorHAnsi" w:hAnsiTheme="minorHAnsi" w:cstheme="minorHAnsi"/>
        </w:rPr>
        <w:t xml:space="preserve">.  </w:t>
      </w:r>
    </w:p>
    <w:p w14:paraId="16B750CF" w14:textId="0C5FBAA5" w:rsidR="001C498C" w:rsidRPr="004C596F" w:rsidRDefault="00F461B7" w:rsidP="004060CA">
      <w:pPr>
        <w:pStyle w:val="ListParagraph"/>
        <w:numPr>
          <w:ilvl w:val="0"/>
          <w:numId w:val="19"/>
        </w:numPr>
        <w:rPr>
          <w:rFonts w:asciiTheme="minorHAnsi" w:hAnsiTheme="minorHAnsi" w:cstheme="minorHAnsi"/>
        </w:rPr>
      </w:pPr>
      <w:r w:rsidRPr="004C596F">
        <w:rPr>
          <w:rFonts w:asciiTheme="minorHAnsi" w:hAnsiTheme="minorHAnsi" w:cstheme="minorHAnsi"/>
        </w:rPr>
        <w:t>Work</w:t>
      </w:r>
      <w:r w:rsidR="009411ED" w:rsidRPr="004C596F">
        <w:rPr>
          <w:rFonts w:asciiTheme="minorHAnsi" w:hAnsiTheme="minorHAnsi" w:cstheme="minorHAnsi"/>
        </w:rPr>
        <w:t xml:space="preserve"> proficiently</w:t>
      </w:r>
      <w:r w:rsidR="00F963C9" w:rsidRPr="004C596F">
        <w:rPr>
          <w:rFonts w:asciiTheme="minorHAnsi" w:hAnsiTheme="minorHAnsi" w:cstheme="minorHAnsi"/>
        </w:rPr>
        <w:t xml:space="preserve"> with </w:t>
      </w:r>
      <w:r w:rsidRPr="004C596F">
        <w:rPr>
          <w:rFonts w:asciiTheme="minorHAnsi" w:hAnsiTheme="minorHAnsi" w:cstheme="minorHAnsi"/>
        </w:rPr>
        <w:t>discrete-time Markov chains; understand transition probability matrix, convergence, and stationary and limiting distributions.</w:t>
      </w:r>
    </w:p>
    <w:p w14:paraId="248DFC99" w14:textId="0B44B047" w:rsidR="00F461B7" w:rsidRPr="004C596F" w:rsidRDefault="00F461B7" w:rsidP="004060CA">
      <w:pPr>
        <w:pStyle w:val="ListParagraph"/>
        <w:numPr>
          <w:ilvl w:val="0"/>
          <w:numId w:val="19"/>
        </w:numPr>
        <w:rPr>
          <w:rFonts w:asciiTheme="minorHAnsi" w:hAnsiTheme="minorHAnsi" w:cstheme="minorHAnsi"/>
        </w:rPr>
      </w:pPr>
      <w:r w:rsidRPr="004C596F">
        <w:rPr>
          <w:rFonts w:asciiTheme="minorHAnsi" w:hAnsiTheme="minorHAnsi" w:cstheme="minorHAnsi"/>
        </w:rPr>
        <w:t xml:space="preserve">Gain familiarity with </w:t>
      </w:r>
      <w:proofErr w:type="gramStart"/>
      <w:r w:rsidRPr="004C596F">
        <w:rPr>
          <w:rFonts w:asciiTheme="minorHAnsi" w:hAnsiTheme="minorHAnsi" w:cstheme="minorHAnsi"/>
        </w:rPr>
        <w:t>a number of</w:t>
      </w:r>
      <w:proofErr w:type="gramEnd"/>
      <w:r w:rsidRPr="004C596F">
        <w:rPr>
          <w:rFonts w:asciiTheme="minorHAnsi" w:hAnsiTheme="minorHAnsi" w:cstheme="minorHAnsi"/>
        </w:rPr>
        <w:t xml:space="preserve"> continuous-time stochastic processes, including Poisson processes, branching processes, and birth and death processes. </w:t>
      </w:r>
    </w:p>
    <w:p w14:paraId="7759B2EF" w14:textId="77777777" w:rsidR="00D331BC" w:rsidRPr="004C596F" w:rsidRDefault="00AA79A1" w:rsidP="00AA79A1">
      <w:pPr>
        <w:pStyle w:val="Heading2"/>
        <w:rPr>
          <w:rFonts w:cstheme="minorHAnsi"/>
          <w:sz w:val="24"/>
          <w:szCs w:val="24"/>
        </w:rPr>
      </w:pPr>
      <w:r w:rsidRPr="004C596F">
        <w:rPr>
          <w:rFonts w:cstheme="minorHAnsi"/>
          <w:sz w:val="24"/>
          <w:szCs w:val="24"/>
        </w:rPr>
        <w:lastRenderedPageBreak/>
        <w:t>Course materials</w:t>
      </w:r>
    </w:p>
    <w:p w14:paraId="4732800C" w14:textId="3D985FB0" w:rsidR="00264390" w:rsidRPr="004C596F" w:rsidRDefault="00160E18" w:rsidP="00264390">
      <w:pPr>
        <w:pStyle w:val="Heading3"/>
        <w:rPr>
          <w:rFonts w:cstheme="minorHAnsi"/>
          <w:sz w:val="24"/>
        </w:rPr>
      </w:pPr>
      <w:r w:rsidRPr="004C596F">
        <w:rPr>
          <w:rFonts w:cstheme="minorHAnsi"/>
          <w:sz w:val="24"/>
        </w:rPr>
        <w:t>Required</w:t>
      </w:r>
      <w:r w:rsidR="009411ED" w:rsidRPr="004C596F">
        <w:rPr>
          <w:rFonts w:cstheme="minorHAnsi"/>
          <w:sz w:val="24"/>
        </w:rPr>
        <w:t xml:space="preserve"> text</w:t>
      </w:r>
    </w:p>
    <w:p w14:paraId="3656C020" w14:textId="785B4802" w:rsidR="0095517D" w:rsidRPr="004C596F" w:rsidRDefault="00503F5E" w:rsidP="002F1670">
      <w:pPr>
        <w:spacing w:before="100" w:beforeAutospacing="1" w:after="100" w:afterAutospacing="1"/>
        <w:rPr>
          <w:rFonts w:asciiTheme="minorHAnsi" w:hAnsiTheme="minorHAnsi" w:cstheme="minorHAnsi"/>
        </w:rPr>
      </w:pPr>
      <w:r w:rsidRPr="004C596F">
        <w:rPr>
          <w:rFonts w:asciiTheme="minorHAnsi" w:hAnsiTheme="minorHAnsi" w:cstheme="minorHAnsi"/>
        </w:rPr>
        <w:t>Pinsky</w:t>
      </w:r>
      <w:r w:rsidR="002F1670" w:rsidRPr="004C596F">
        <w:rPr>
          <w:rFonts w:asciiTheme="minorHAnsi" w:hAnsiTheme="minorHAnsi" w:cstheme="minorHAnsi"/>
        </w:rPr>
        <w:t xml:space="preserve"> and Karlin (</w:t>
      </w:r>
      <w:r w:rsidR="00492746" w:rsidRPr="004C596F">
        <w:rPr>
          <w:rFonts w:asciiTheme="minorHAnsi" w:hAnsiTheme="minorHAnsi" w:cstheme="minorHAnsi"/>
        </w:rPr>
        <w:t>2011</w:t>
      </w:r>
      <w:r w:rsidR="002F1670" w:rsidRPr="004C596F">
        <w:rPr>
          <w:rFonts w:asciiTheme="minorHAnsi" w:hAnsiTheme="minorHAnsi" w:cstheme="minorHAnsi"/>
        </w:rPr>
        <w:t xml:space="preserve">) An Introduction to Stochastic Modeling, </w:t>
      </w:r>
      <w:r w:rsidR="00F3559D" w:rsidRPr="004C596F">
        <w:rPr>
          <w:rFonts w:asciiTheme="minorHAnsi" w:hAnsiTheme="minorHAnsi" w:cstheme="minorHAnsi"/>
        </w:rPr>
        <w:t>4</w:t>
      </w:r>
      <w:r w:rsidR="00492746" w:rsidRPr="004C596F">
        <w:rPr>
          <w:rFonts w:asciiTheme="minorHAnsi" w:hAnsiTheme="minorHAnsi" w:cstheme="minorHAnsi"/>
        </w:rPr>
        <w:t>th</w:t>
      </w:r>
      <w:r w:rsidR="002F1670" w:rsidRPr="004C596F">
        <w:rPr>
          <w:rFonts w:asciiTheme="minorHAnsi" w:hAnsiTheme="minorHAnsi" w:cstheme="minorHAnsi"/>
        </w:rPr>
        <w:t xml:space="preserve"> Edition. Academic Press </w:t>
      </w:r>
    </w:p>
    <w:p w14:paraId="5F214E48" w14:textId="77777777" w:rsidR="00264390" w:rsidRPr="004C596F" w:rsidRDefault="004A3492" w:rsidP="00264390">
      <w:pPr>
        <w:pStyle w:val="Heading2"/>
        <w:rPr>
          <w:rFonts w:cstheme="minorHAnsi"/>
          <w:sz w:val="24"/>
          <w:szCs w:val="24"/>
        </w:rPr>
      </w:pPr>
      <w:r w:rsidRPr="004C596F">
        <w:rPr>
          <w:rFonts w:cstheme="minorHAnsi"/>
          <w:sz w:val="24"/>
          <w:szCs w:val="24"/>
        </w:rPr>
        <w:t>Course technology</w:t>
      </w:r>
    </w:p>
    <w:p w14:paraId="79D6B05F" w14:textId="2D512174" w:rsidR="00171B45" w:rsidRPr="004C596F" w:rsidRDefault="00171B45" w:rsidP="00171B45">
      <w:pPr>
        <w:rPr>
          <w:rFonts w:asciiTheme="minorHAnsi" w:hAnsiTheme="minorHAnsi" w:cstheme="minorHAnsi"/>
        </w:rPr>
      </w:pPr>
      <w:r w:rsidRPr="004C596F">
        <w:rPr>
          <w:rFonts w:asciiTheme="minorHAnsi" w:hAnsiTheme="minorHAnsi" w:cstheme="minorHAnsi"/>
        </w:rPr>
        <w:t>For help with your password, university e-mail, Carmen, or any other technology issues, questions, or requests, contact the OSU IT Service Desk. Standard support hours are available at </w:t>
      </w:r>
      <w:hyperlink r:id="rId10" w:history="1">
        <w:r w:rsidRPr="004C596F">
          <w:rPr>
            <w:rStyle w:val="Hyperlink"/>
            <w:rFonts w:asciiTheme="minorHAnsi" w:hAnsiTheme="minorHAnsi" w:cstheme="minorHAnsi"/>
          </w:rPr>
          <w:t>https://ocio.osu.edu/help/hours</w:t>
        </w:r>
      </w:hyperlink>
      <w:r w:rsidRPr="004C596F">
        <w:rPr>
          <w:rFonts w:asciiTheme="minorHAnsi" w:hAnsiTheme="minorHAnsi" w:cstheme="minorHAnsi"/>
        </w:rPr>
        <w:t>, and support for urgent issues is available 24x7.</w:t>
      </w:r>
    </w:p>
    <w:p w14:paraId="3C393807" w14:textId="2E00272A" w:rsidR="00171B45" w:rsidRPr="004C596F" w:rsidRDefault="00171B45" w:rsidP="00171B45">
      <w:pPr>
        <w:pStyle w:val="ListParagraph"/>
        <w:numPr>
          <w:ilvl w:val="0"/>
          <w:numId w:val="2"/>
        </w:numPr>
        <w:rPr>
          <w:rFonts w:asciiTheme="minorHAnsi" w:hAnsiTheme="minorHAnsi" w:cstheme="minorHAnsi"/>
        </w:rPr>
      </w:pPr>
      <w:r w:rsidRPr="004C596F">
        <w:rPr>
          <w:rFonts w:asciiTheme="minorHAnsi" w:hAnsiTheme="minorHAnsi" w:cstheme="minorHAnsi"/>
          <w:b/>
          <w:bCs/>
        </w:rPr>
        <w:t>Self-Service and Chat support:</w:t>
      </w:r>
      <w:r w:rsidRPr="004C596F">
        <w:rPr>
          <w:rFonts w:asciiTheme="minorHAnsi" w:hAnsiTheme="minorHAnsi" w:cstheme="minorHAnsi"/>
        </w:rPr>
        <w:t> </w:t>
      </w:r>
      <w:hyperlink r:id="rId11" w:history="1">
        <w:r w:rsidRPr="004C596F">
          <w:rPr>
            <w:rStyle w:val="Hyperlink"/>
            <w:rFonts w:asciiTheme="minorHAnsi" w:hAnsiTheme="minorHAnsi" w:cstheme="minorHAnsi"/>
          </w:rPr>
          <w:t>http://ocio.osu.edu/selfservice</w:t>
        </w:r>
      </w:hyperlink>
    </w:p>
    <w:p w14:paraId="7A2746C5" w14:textId="56EB374B" w:rsidR="00171B45" w:rsidRPr="004C596F" w:rsidRDefault="00171B45" w:rsidP="00171B45">
      <w:pPr>
        <w:pStyle w:val="ListParagraph"/>
        <w:numPr>
          <w:ilvl w:val="0"/>
          <w:numId w:val="2"/>
        </w:numPr>
        <w:rPr>
          <w:rFonts w:asciiTheme="minorHAnsi" w:hAnsiTheme="minorHAnsi" w:cstheme="minorHAnsi"/>
        </w:rPr>
      </w:pPr>
      <w:r w:rsidRPr="004C596F">
        <w:rPr>
          <w:rFonts w:asciiTheme="minorHAnsi" w:hAnsiTheme="minorHAnsi" w:cstheme="minorHAnsi"/>
          <w:b/>
          <w:bCs/>
        </w:rPr>
        <w:t>Phone:</w:t>
      </w:r>
      <w:r w:rsidRPr="004C596F">
        <w:rPr>
          <w:rFonts w:asciiTheme="minorHAnsi" w:hAnsiTheme="minorHAnsi" w:cstheme="minorHAnsi"/>
        </w:rPr>
        <w:t> 614-688-HELP (4357)</w:t>
      </w:r>
    </w:p>
    <w:p w14:paraId="4FD2F8CA" w14:textId="18B52B90" w:rsidR="00171B45" w:rsidRPr="004C596F" w:rsidRDefault="00171B45" w:rsidP="00171B45">
      <w:pPr>
        <w:pStyle w:val="ListParagraph"/>
        <w:numPr>
          <w:ilvl w:val="0"/>
          <w:numId w:val="2"/>
        </w:numPr>
        <w:rPr>
          <w:rFonts w:asciiTheme="minorHAnsi" w:hAnsiTheme="minorHAnsi" w:cstheme="minorHAnsi"/>
        </w:rPr>
      </w:pPr>
      <w:r w:rsidRPr="004C596F">
        <w:rPr>
          <w:rFonts w:asciiTheme="minorHAnsi" w:hAnsiTheme="minorHAnsi" w:cstheme="minorHAnsi"/>
          <w:b/>
          <w:bCs/>
        </w:rPr>
        <w:t>Email:</w:t>
      </w:r>
      <w:r w:rsidRPr="004C596F">
        <w:rPr>
          <w:rFonts w:asciiTheme="minorHAnsi" w:hAnsiTheme="minorHAnsi" w:cstheme="minorHAnsi"/>
        </w:rPr>
        <w:t> </w:t>
      </w:r>
      <w:hyperlink r:id="rId12" w:history="1">
        <w:r w:rsidRPr="004C596F">
          <w:rPr>
            <w:rStyle w:val="Hyperlink"/>
            <w:rFonts w:asciiTheme="minorHAnsi" w:hAnsiTheme="minorHAnsi" w:cstheme="minorHAnsi"/>
          </w:rPr>
          <w:t>8help@osu.edu</w:t>
        </w:r>
      </w:hyperlink>
    </w:p>
    <w:p w14:paraId="16875469" w14:textId="7954FBB1" w:rsidR="00171B45" w:rsidRPr="004C596F" w:rsidRDefault="00171B45" w:rsidP="00171B45">
      <w:pPr>
        <w:pStyle w:val="ListParagraph"/>
        <w:numPr>
          <w:ilvl w:val="0"/>
          <w:numId w:val="2"/>
        </w:numPr>
        <w:rPr>
          <w:rFonts w:asciiTheme="minorHAnsi" w:hAnsiTheme="minorHAnsi" w:cstheme="minorHAnsi"/>
        </w:rPr>
      </w:pPr>
      <w:r w:rsidRPr="004C596F">
        <w:rPr>
          <w:rFonts w:asciiTheme="minorHAnsi" w:hAnsiTheme="minorHAnsi" w:cstheme="minorHAnsi"/>
          <w:b/>
          <w:bCs/>
        </w:rPr>
        <w:t>TDD:</w:t>
      </w:r>
      <w:r w:rsidRPr="004C596F">
        <w:rPr>
          <w:rFonts w:asciiTheme="minorHAnsi" w:hAnsiTheme="minorHAnsi" w:cstheme="minorHAnsi"/>
        </w:rPr>
        <w:t> 614-688-8743</w:t>
      </w:r>
    </w:p>
    <w:p w14:paraId="339693EB" w14:textId="608DDEF5" w:rsidR="004A3492" w:rsidRPr="004C596F" w:rsidRDefault="00F20872" w:rsidP="004A3492">
      <w:pPr>
        <w:pStyle w:val="Heading1"/>
        <w:rPr>
          <w:rFonts w:asciiTheme="minorHAnsi" w:hAnsiTheme="minorHAnsi" w:cstheme="minorHAnsi"/>
          <w:sz w:val="24"/>
          <w:szCs w:val="24"/>
        </w:rPr>
      </w:pPr>
      <w:r w:rsidRPr="004C596F">
        <w:rPr>
          <w:rFonts w:asciiTheme="minorHAnsi" w:hAnsiTheme="minorHAnsi" w:cstheme="minorHAnsi"/>
          <w:sz w:val="24"/>
          <w:szCs w:val="24"/>
        </w:rPr>
        <w:t>Grading and faculty response</w:t>
      </w:r>
    </w:p>
    <w:p w14:paraId="2D810F06" w14:textId="6010010B" w:rsidR="00984370" w:rsidRPr="004C596F" w:rsidRDefault="00F963E9" w:rsidP="00F963E9">
      <w:pPr>
        <w:pStyle w:val="Heading2"/>
        <w:rPr>
          <w:rFonts w:cstheme="minorHAnsi"/>
          <w:b w:val="0"/>
          <w:bCs/>
          <w:color w:val="FF0000"/>
          <w:sz w:val="24"/>
          <w:szCs w:val="24"/>
        </w:rPr>
      </w:pPr>
      <w:r w:rsidRPr="004C596F">
        <w:rPr>
          <w:rFonts w:cstheme="minorHAnsi"/>
          <w:sz w:val="24"/>
          <w:szCs w:val="24"/>
        </w:rPr>
        <w:t>Homework and Exams</w:t>
      </w:r>
    </w:p>
    <w:tbl>
      <w:tblPr>
        <w:tblStyle w:val="TableGrid"/>
        <w:tblpPr w:leftFromText="180" w:rightFromText="180" w:vertAnchor="text" w:horzAnchor="page" w:tblpX="1585" w:tblpY="129"/>
        <w:tblW w:w="4963"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6515"/>
        <w:gridCol w:w="2766"/>
      </w:tblGrid>
      <w:tr w:rsidR="00082238" w:rsidRPr="004C596F" w14:paraId="70C9BF5D" w14:textId="77777777" w:rsidTr="00082238">
        <w:trPr>
          <w:tblHeader/>
        </w:trPr>
        <w:tc>
          <w:tcPr>
            <w:tcW w:w="3510" w:type="pct"/>
            <w:shd w:val="clear" w:color="auto" w:fill="D9D9D9" w:themeFill="background1" w:themeFillShade="D9"/>
            <w:vAlign w:val="center"/>
          </w:tcPr>
          <w:p w14:paraId="419FD684" w14:textId="6A0CC491" w:rsidR="00082238" w:rsidRPr="004C596F" w:rsidRDefault="00082238"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Assignment or category</w:t>
            </w:r>
          </w:p>
        </w:tc>
        <w:tc>
          <w:tcPr>
            <w:tcW w:w="1490" w:type="pct"/>
            <w:shd w:val="clear" w:color="auto" w:fill="D9D9D9" w:themeFill="background1" w:themeFillShade="D9"/>
            <w:vAlign w:val="center"/>
          </w:tcPr>
          <w:p w14:paraId="2BF55AEC" w14:textId="60600318" w:rsidR="00082238" w:rsidRPr="004C596F" w:rsidRDefault="00082238"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P</w:t>
            </w:r>
            <w:r w:rsidR="00984370" w:rsidRPr="004C596F">
              <w:rPr>
                <w:rFonts w:asciiTheme="minorHAnsi" w:hAnsiTheme="minorHAnsi" w:cstheme="minorHAnsi"/>
                <w:szCs w:val="24"/>
              </w:rPr>
              <w:t>ercentage</w:t>
            </w:r>
          </w:p>
        </w:tc>
      </w:tr>
      <w:tr w:rsidR="00020F3C" w:rsidRPr="004C596F" w14:paraId="0EE51734" w14:textId="77777777" w:rsidTr="00082238">
        <w:tc>
          <w:tcPr>
            <w:tcW w:w="3510" w:type="pct"/>
            <w:vAlign w:val="center"/>
          </w:tcPr>
          <w:p w14:paraId="6D0A75F8" w14:textId="1AC792E2"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Participation</w:t>
            </w:r>
          </w:p>
        </w:tc>
        <w:tc>
          <w:tcPr>
            <w:tcW w:w="1490" w:type="pct"/>
            <w:vAlign w:val="center"/>
          </w:tcPr>
          <w:p w14:paraId="455CA9A6" w14:textId="755A991A"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5</w:t>
            </w:r>
          </w:p>
        </w:tc>
      </w:tr>
      <w:tr w:rsidR="00082238" w:rsidRPr="004C596F" w14:paraId="0B16F313" w14:textId="77777777" w:rsidTr="00082238">
        <w:tc>
          <w:tcPr>
            <w:tcW w:w="3510" w:type="pct"/>
            <w:vAlign w:val="center"/>
          </w:tcPr>
          <w:p w14:paraId="06BF5564" w14:textId="373EC11C" w:rsidR="00082238" w:rsidRPr="004C596F" w:rsidRDefault="00301DA0"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 xml:space="preserve">Homework </w:t>
            </w:r>
          </w:p>
        </w:tc>
        <w:tc>
          <w:tcPr>
            <w:tcW w:w="1490" w:type="pct"/>
            <w:vAlign w:val="center"/>
          </w:tcPr>
          <w:p w14:paraId="753B8184" w14:textId="729099F5" w:rsidR="00082238" w:rsidRPr="004C596F" w:rsidRDefault="00753757"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25</w:t>
            </w:r>
          </w:p>
        </w:tc>
      </w:tr>
      <w:tr w:rsidR="00082238" w:rsidRPr="004C596F" w14:paraId="2CA6F78B" w14:textId="77777777" w:rsidTr="00082238">
        <w:tc>
          <w:tcPr>
            <w:tcW w:w="3510" w:type="pct"/>
            <w:vAlign w:val="center"/>
          </w:tcPr>
          <w:p w14:paraId="7ED159CD" w14:textId="7E7AD64C" w:rsidR="00082238" w:rsidRPr="004C596F" w:rsidRDefault="007F0F10"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 xml:space="preserve">Midterm </w:t>
            </w:r>
            <w:r w:rsidR="00345D95" w:rsidRPr="004C596F">
              <w:rPr>
                <w:rFonts w:asciiTheme="minorHAnsi" w:hAnsiTheme="minorHAnsi" w:cstheme="minorHAnsi"/>
                <w:szCs w:val="24"/>
              </w:rPr>
              <w:t>Exam</w:t>
            </w:r>
          </w:p>
        </w:tc>
        <w:tc>
          <w:tcPr>
            <w:tcW w:w="1490" w:type="pct"/>
            <w:vAlign w:val="center"/>
          </w:tcPr>
          <w:p w14:paraId="406F0788" w14:textId="384FAFB9" w:rsidR="00082238" w:rsidRPr="004C596F" w:rsidRDefault="00610D34"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3</w:t>
            </w:r>
            <w:r w:rsidR="007F0F10" w:rsidRPr="004C596F">
              <w:rPr>
                <w:rFonts w:asciiTheme="minorHAnsi" w:hAnsiTheme="minorHAnsi" w:cstheme="minorHAnsi"/>
                <w:szCs w:val="24"/>
              </w:rPr>
              <w:t>0</w:t>
            </w:r>
          </w:p>
        </w:tc>
      </w:tr>
      <w:tr w:rsidR="00082238" w:rsidRPr="004C596F" w14:paraId="0469A463" w14:textId="77777777" w:rsidTr="00082238">
        <w:tc>
          <w:tcPr>
            <w:tcW w:w="3510" w:type="pct"/>
            <w:vAlign w:val="center"/>
          </w:tcPr>
          <w:p w14:paraId="1C73613F" w14:textId="4A398BA8" w:rsidR="00082238" w:rsidRPr="004C596F" w:rsidRDefault="00F963E9"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 xml:space="preserve">Final </w:t>
            </w:r>
            <w:r w:rsidR="007F0F10" w:rsidRPr="004C596F">
              <w:rPr>
                <w:rFonts w:asciiTheme="minorHAnsi" w:hAnsiTheme="minorHAnsi" w:cstheme="minorHAnsi"/>
                <w:szCs w:val="24"/>
              </w:rPr>
              <w:t>Exam</w:t>
            </w:r>
          </w:p>
        </w:tc>
        <w:tc>
          <w:tcPr>
            <w:tcW w:w="1490" w:type="pct"/>
            <w:vAlign w:val="center"/>
          </w:tcPr>
          <w:p w14:paraId="116667E2" w14:textId="1F2D51C3" w:rsidR="00082238" w:rsidRPr="004C596F" w:rsidRDefault="007F0F10"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4</w:t>
            </w:r>
            <w:r w:rsidR="00020F3C" w:rsidRPr="004C596F">
              <w:rPr>
                <w:rFonts w:asciiTheme="minorHAnsi" w:hAnsiTheme="minorHAnsi" w:cstheme="minorHAnsi"/>
                <w:szCs w:val="24"/>
              </w:rPr>
              <w:t>0</w:t>
            </w:r>
          </w:p>
        </w:tc>
      </w:tr>
      <w:tr w:rsidR="00F963E9" w:rsidRPr="004C596F" w14:paraId="134C67C5" w14:textId="77777777" w:rsidTr="00082238">
        <w:tc>
          <w:tcPr>
            <w:tcW w:w="3510" w:type="pct"/>
            <w:vAlign w:val="center"/>
          </w:tcPr>
          <w:p w14:paraId="63D40C0E" w14:textId="19D72381" w:rsidR="00F963E9" w:rsidRPr="004C596F" w:rsidRDefault="00F963E9"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Total</w:t>
            </w:r>
          </w:p>
        </w:tc>
        <w:tc>
          <w:tcPr>
            <w:tcW w:w="1490" w:type="pct"/>
            <w:vAlign w:val="center"/>
          </w:tcPr>
          <w:p w14:paraId="58DF67BA" w14:textId="6D79CDA6" w:rsidR="00F963E9" w:rsidRPr="004C596F" w:rsidRDefault="00F963E9"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100</w:t>
            </w:r>
          </w:p>
        </w:tc>
      </w:tr>
    </w:tbl>
    <w:p w14:paraId="1BBC68FD" w14:textId="26148096" w:rsidR="002D33AF" w:rsidRPr="004C596F" w:rsidRDefault="002D33AF" w:rsidP="00082238">
      <w:pPr>
        <w:rPr>
          <w:rFonts w:asciiTheme="minorHAnsi" w:hAnsiTheme="minorHAnsi" w:cstheme="minorHAnsi"/>
          <w:i/>
        </w:rPr>
      </w:pPr>
    </w:p>
    <w:p w14:paraId="7B95C9B0" w14:textId="77777777" w:rsidR="002D33AF" w:rsidRPr="004C596F" w:rsidRDefault="002D33AF" w:rsidP="00082238">
      <w:pPr>
        <w:rPr>
          <w:rFonts w:asciiTheme="minorHAnsi" w:hAnsiTheme="minorHAnsi" w:cstheme="minorHAnsi"/>
          <w:i/>
        </w:rPr>
      </w:pPr>
    </w:p>
    <w:p w14:paraId="0FBFD48B" w14:textId="701608EE" w:rsidR="00020F3C" w:rsidRPr="004C596F" w:rsidRDefault="00020F3C" w:rsidP="001C0242">
      <w:pPr>
        <w:autoSpaceDE w:val="0"/>
        <w:autoSpaceDN w:val="0"/>
        <w:adjustRightInd w:val="0"/>
        <w:rPr>
          <w:rFonts w:asciiTheme="minorHAnsi" w:eastAsiaTheme="minorEastAsia" w:hAnsiTheme="minorHAnsi" w:cstheme="minorHAnsi"/>
          <w:bCs/>
        </w:rPr>
      </w:pPr>
      <w:r w:rsidRPr="004C596F">
        <w:rPr>
          <w:rFonts w:asciiTheme="minorHAnsi" w:eastAsiaTheme="minorEastAsia" w:hAnsiTheme="minorHAnsi" w:cstheme="minorHAnsi"/>
          <w:b/>
        </w:rPr>
        <w:t xml:space="preserve">Participation. </w:t>
      </w:r>
      <w:r w:rsidRPr="004C596F">
        <w:rPr>
          <w:rFonts w:asciiTheme="minorHAnsi" w:eastAsiaTheme="minorEastAsia" w:hAnsiTheme="minorHAnsi" w:cstheme="minorHAnsi"/>
          <w:bCs/>
        </w:rPr>
        <w:t>Students are expected to participate in various activities throughout the semester, including surveys, feedback, and discussions.</w:t>
      </w:r>
    </w:p>
    <w:p w14:paraId="1C5760EE" w14:textId="77777777" w:rsidR="00020F3C" w:rsidRPr="004C596F" w:rsidRDefault="00020F3C" w:rsidP="001C0242">
      <w:pPr>
        <w:autoSpaceDE w:val="0"/>
        <w:autoSpaceDN w:val="0"/>
        <w:adjustRightInd w:val="0"/>
        <w:rPr>
          <w:rFonts w:asciiTheme="minorHAnsi" w:eastAsiaTheme="minorEastAsia" w:hAnsiTheme="minorHAnsi" w:cstheme="minorHAnsi"/>
          <w:b/>
        </w:rPr>
      </w:pPr>
    </w:p>
    <w:p w14:paraId="157E3446" w14:textId="3EBB0067" w:rsidR="007F0F10" w:rsidRPr="004C596F" w:rsidRDefault="00F963E9" w:rsidP="001C0242">
      <w:pPr>
        <w:autoSpaceDE w:val="0"/>
        <w:autoSpaceDN w:val="0"/>
        <w:adjustRightInd w:val="0"/>
        <w:rPr>
          <w:rFonts w:asciiTheme="minorHAnsi" w:eastAsiaTheme="minorEastAsia" w:hAnsiTheme="minorHAnsi" w:cstheme="minorHAnsi"/>
        </w:rPr>
      </w:pPr>
      <w:r w:rsidRPr="004C596F">
        <w:rPr>
          <w:rFonts w:asciiTheme="minorHAnsi" w:eastAsiaTheme="minorEastAsia" w:hAnsiTheme="minorHAnsi" w:cstheme="minorHAnsi"/>
          <w:b/>
        </w:rPr>
        <w:t>Homework</w:t>
      </w:r>
      <w:r w:rsidR="001C0242" w:rsidRPr="004C596F">
        <w:rPr>
          <w:rFonts w:asciiTheme="minorHAnsi" w:eastAsiaTheme="minorEastAsia" w:hAnsiTheme="minorHAnsi" w:cstheme="minorHAnsi"/>
          <w:b/>
        </w:rPr>
        <w:t xml:space="preserve">. </w:t>
      </w:r>
      <w:r w:rsidRPr="004C596F">
        <w:rPr>
          <w:rFonts w:asciiTheme="minorHAnsi" w:eastAsiaTheme="minorEastAsia" w:hAnsiTheme="minorHAnsi" w:cstheme="minorHAnsi"/>
        </w:rPr>
        <w:t xml:space="preserve">There are </w:t>
      </w:r>
      <w:r w:rsidR="007F0F10" w:rsidRPr="004C596F">
        <w:rPr>
          <w:rFonts w:asciiTheme="minorHAnsi" w:eastAsiaTheme="minorEastAsia" w:hAnsiTheme="minorHAnsi" w:cstheme="minorHAnsi"/>
        </w:rPr>
        <w:t xml:space="preserve">(approximately) weekly </w:t>
      </w:r>
      <w:r w:rsidRPr="004C596F">
        <w:rPr>
          <w:rFonts w:asciiTheme="minorHAnsi" w:eastAsiaTheme="minorEastAsia" w:hAnsiTheme="minorHAnsi" w:cstheme="minorHAnsi"/>
        </w:rPr>
        <w:t>homework assignments throughout the semester. You may discuss with other students, but DO NOT simply copy any part of someone else's work</w:t>
      </w:r>
      <w:r w:rsidR="001C0242" w:rsidRPr="004C596F">
        <w:rPr>
          <w:rFonts w:asciiTheme="minorHAnsi" w:eastAsiaTheme="minorEastAsia" w:hAnsiTheme="minorHAnsi" w:cstheme="minorHAnsi"/>
        </w:rPr>
        <w:t xml:space="preserve"> </w:t>
      </w:r>
      <w:r w:rsidRPr="004C596F">
        <w:rPr>
          <w:rFonts w:asciiTheme="minorHAnsi" w:eastAsiaTheme="minorEastAsia" w:hAnsiTheme="minorHAnsi" w:cstheme="minorHAnsi"/>
        </w:rPr>
        <w:t>or solutions from any other sources</w:t>
      </w:r>
      <w:r w:rsidR="00E37FCA" w:rsidRPr="004C596F">
        <w:rPr>
          <w:rFonts w:asciiTheme="minorHAnsi" w:eastAsiaTheme="minorEastAsia" w:hAnsiTheme="minorHAnsi" w:cstheme="minorHAnsi"/>
        </w:rPr>
        <w:t xml:space="preserve"> (e.g. ChatGPT)</w:t>
      </w:r>
      <w:r w:rsidRPr="004C596F">
        <w:rPr>
          <w:rFonts w:asciiTheme="minorHAnsi" w:eastAsiaTheme="minorEastAsia" w:hAnsiTheme="minorHAnsi" w:cstheme="minorHAnsi"/>
        </w:rPr>
        <w:t xml:space="preserve">. </w:t>
      </w:r>
      <w:r w:rsidRPr="004C596F">
        <w:rPr>
          <w:rFonts w:asciiTheme="minorHAnsi" w:eastAsiaTheme="minorEastAsia" w:hAnsiTheme="minorHAnsi" w:cstheme="minorHAnsi"/>
          <w:i/>
          <w:iCs/>
        </w:rPr>
        <w:t>Violations will be treated as academic</w:t>
      </w:r>
      <w:r w:rsidR="001C0242" w:rsidRPr="004C596F">
        <w:rPr>
          <w:rFonts w:asciiTheme="minorHAnsi" w:eastAsiaTheme="minorEastAsia" w:hAnsiTheme="minorHAnsi" w:cstheme="minorHAnsi"/>
          <w:i/>
          <w:iCs/>
        </w:rPr>
        <w:t xml:space="preserve"> </w:t>
      </w:r>
      <w:r w:rsidRPr="004C596F">
        <w:rPr>
          <w:rFonts w:asciiTheme="minorHAnsi" w:eastAsiaTheme="minorEastAsia" w:hAnsiTheme="minorHAnsi" w:cstheme="minorHAnsi"/>
          <w:i/>
          <w:iCs/>
        </w:rPr>
        <w:t>misconducts</w:t>
      </w:r>
      <w:r w:rsidR="001348A9" w:rsidRPr="004C596F">
        <w:rPr>
          <w:rFonts w:asciiTheme="minorHAnsi" w:eastAsiaTheme="minorEastAsia" w:hAnsiTheme="minorHAnsi" w:cstheme="minorHAnsi"/>
          <w:i/>
          <w:iCs/>
        </w:rPr>
        <w:t xml:space="preserve"> and will be referred to the </w:t>
      </w:r>
      <w:r w:rsidR="001348A9" w:rsidRPr="004C596F">
        <w:rPr>
          <w:rFonts w:asciiTheme="minorHAnsi" w:eastAsiaTheme="minorEastAsia" w:hAnsiTheme="minorHAnsi" w:cstheme="minorHAnsi"/>
          <w:bCs/>
          <w:i/>
          <w:iCs/>
          <w:color w:val="000000"/>
        </w:rPr>
        <w:t>Committee on Academic Misconduct fo</w:t>
      </w:r>
      <w:r w:rsidR="001A4C24" w:rsidRPr="004C596F">
        <w:rPr>
          <w:rFonts w:asciiTheme="minorHAnsi" w:eastAsiaTheme="minorEastAsia" w:hAnsiTheme="minorHAnsi" w:cstheme="minorHAnsi"/>
          <w:bCs/>
          <w:i/>
          <w:iCs/>
          <w:color w:val="000000"/>
        </w:rPr>
        <w:t xml:space="preserve">r </w:t>
      </w:r>
      <w:r w:rsidR="00BD756D" w:rsidRPr="004C596F">
        <w:rPr>
          <w:rFonts w:asciiTheme="minorHAnsi" w:eastAsiaTheme="minorEastAsia" w:hAnsiTheme="minorHAnsi" w:cstheme="minorHAnsi"/>
          <w:bCs/>
          <w:i/>
          <w:iCs/>
          <w:color w:val="000000"/>
        </w:rPr>
        <w:t>investigation.</w:t>
      </w:r>
      <w:r w:rsidR="00BD756D" w:rsidRPr="004C596F">
        <w:rPr>
          <w:rFonts w:asciiTheme="minorHAnsi" w:eastAsiaTheme="minorEastAsia" w:hAnsiTheme="minorHAnsi" w:cstheme="minorHAnsi"/>
          <w:bCs/>
          <w:color w:val="000000"/>
        </w:rPr>
        <w:t xml:space="preserve"> </w:t>
      </w:r>
      <w:r w:rsidR="009411ED" w:rsidRPr="004C596F">
        <w:rPr>
          <w:rFonts w:asciiTheme="minorHAnsi" w:eastAsiaTheme="minorEastAsia" w:hAnsiTheme="minorHAnsi" w:cstheme="minorHAnsi"/>
        </w:rPr>
        <w:t xml:space="preserve">You are encouraged to </w:t>
      </w:r>
      <w:r w:rsidR="001C0242" w:rsidRPr="004C596F">
        <w:rPr>
          <w:rFonts w:asciiTheme="minorHAnsi" w:eastAsiaTheme="minorEastAsia" w:hAnsiTheme="minorHAnsi" w:cstheme="minorHAnsi"/>
        </w:rPr>
        <w:t xml:space="preserve">talk to </w:t>
      </w:r>
      <w:r w:rsidR="009411ED" w:rsidRPr="004C596F">
        <w:rPr>
          <w:rFonts w:asciiTheme="minorHAnsi" w:eastAsiaTheme="minorEastAsia" w:hAnsiTheme="minorHAnsi" w:cstheme="minorHAnsi"/>
        </w:rPr>
        <w:t xml:space="preserve">the instructor and the grader </w:t>
      </w:r>
      <w:r w:rsidR="001C0242" w:rsidRPr="004C596F">
        <w:rPr>
          <w:rFonts w:asciiTheme="minorHAnsi" w:eastAsiaTheme="minorEastAsia" w:hAnsiTheme="minorHAnsi" w:cstheme="minorHAnsi"/>
        </w:rPr>
        <w:t xml:space="preserve">if you have questions after serious attempts have been made to work on </w:t>
      </w:r>
      <w:r w:rsidR="00B47FFC" w:rsidRPr="004C596F">
        <w:rPr>
          <w:rFonts w:asciiTheme="minorHAnsi" w:eastAsiaTheme="minorEastAsia" w:hAnsiTheme="minorHAnsi" w:cstheme="minorHAnsi"/>
        </w:rPr>
        <w:t>an</w:t>
      </w:r>
      <w:r w:rsidR="001C0242" w:rsidRPr="004C596F">
        <w:rPr>
          <w:rFonts w:asciiTheme="minorHAnsi" w:eastAsiaTheme="minorEastAsia" w:hAnsiTheme="minorHAnsi" w:cstheme="minorHAnsi"/>
        </w:rPr>
        <w:t xml:space="preserve"> </w:t>
      </w:r>
      <w:r w:rsidR="00B47FFC" w:rsidRPr="004C596F">
        <w:rPr>
          <w:rFonts w:asciiTheme="minorHAnsi" w:eastAsiaTheme="minorEastAsia" w:hAnsiTheme="minorHAnsi" w:cstheme="minorHAnsi"/>
        </w:rPr>
        <w:t>assignment.</w:t>
      </w:r>
      <w:r w:rsidR="001C0242" w:rsidRPr="004C596F">
        <w:rPr>
          <w:rFonts w:asciiTheme="minorHAnsi" w:eastAsiaTheme="minorEastAsia" w:hAnsiTheme="minorHAnsi" w:cstheme="minorHAnsi"/>
        </w:rPr>
        <w:t xml:space="preserve"> </w:t>
      </w:r>
      <w:r w:rsidR="007F0F10" w:rsidRPr="004C596F">
        <w:rPr>
          <w:rFonts w:asciiTheme="minorHAnsi" w:hAnsiTheme="minorHAnsi" w:cstheme="minorHAnsi"/>
        </w:rPr>
        <w:t xml:space="preserve">The lowest score will be dropped from the final grade calculation. </w:t>
      </w:r>
    </w:p>
    <w:p w14:paraId="7CAF55D9" w14:textId="0B791648" w:rsidR="001C0242" w:rsidRPr="004C596F" w:rsidRDefault="001C0242" w:rsidP="00F963E9">
      <w:pPr>
        <w:rPr>
          <w:rFonts w:asciiTheme="minorHAnsi" w:hAnsiTheme="minorHAnsi" w:cstheme="minorHAnsi"/>
          <w:i/>
        </w:rPr>
      </w:pPr>
    </w:p>
    <w:p w14:paraId="0C218D96" w14:textId="01FE8AC0" w:rsidR="00F4510C" w:rsidRPr="004C596F" w:rsidRDefault="00345D95" w:rsidP="00F4510C">
      <w:pPr>
        <w:rPr>
          <w:rFonts w:asciiTheme="minorHAnsi" w:hAnsiTheme="minorHAnsi" w:cstheme="minorHAnsi"/>
          <w:color w:val="201F1E"/>
          <w:shd w:val="clear" w:color="auto" w:fill="FFFFFF"/>
        </w:rPr>
      </w:pPr>
      <w:r w:rsidRPr="004C596F">
        <w:rPr>
          <w:rFonts w:asciiTheme="minorHAnsi" w:hAnsiTheme="minorHAnsi" w:cstheme="minorHAnsi"/>
          <w:b/>
        </w:rPr>
        <w:lastRenderedPageBreak/>
        <w:t>Exams.</w:t>
      </w:r>
      <w:r w:rsidRPr="004C596F">
        <w:rPr>
          <w:rFonts w:asciiTheme="minorHAnsi" w:hAnsiTheme="minorHAnsi" w:cstheme="minorHAnsi"/>
          <w:i/>
        </w:rPr>
        <w:t xml:space="preserve"> </w:t>
      </w:r>
      <w:r w:rsidR="007F7EB1">
        <w:rPr>
          <w:rFonts w:asciiTheme="minorHAnsi" w:hAnsiTheme="minorHAnsi" w:cstheme="minorHAnsi"/>
        </w:rPr>
        <w:t>I</w:t>
      </w:r>
      <w:r w:rsidR="007F0F10" w:rsidRPr="004C596F">
        <w:rPr>
          <w:rFonts w:asciiTheme="minorHAnsi" w:hAnsiTheme="minorHAnsi" w:cstheme="minorHAnsi"/>
        </w:rPr>
        <w:t>n-class midterm</w:t>
      </w:r>
      <w:r w:rsidR="007F7EB1">
        <w:rPr>
          <w:rFonts w:asciiTheme="minorHAnsi" w:hAnsiTheme="minorHAnsi" w:cstheme="minorHAnsi"/>
        </w:rPr>
        <w:t xml:space="preserve"> is </w:t>
      </w:r>
      <w:r w:rsidR="00C57E96" w:rsidRPr="004C596F">
        <w:rPr>
          <w:rFonts w:asciiTheme="minorHAnsi" w:hAnsiTheme="minorHAnsi" w:cstheme="minorHAnsi"/>
        </w:rPr>
        <w:t xml:space="preserve">tentatively scheduled to be on </w:t>
      </w:r>
      <w:r w:rsidR="001830B4" w:rsidRPr="004C596F">
        <w:rPr>
          <w:rFonts w:asciiTheme="minorHAnsi" w:hAnsiTheme="minorHAnsi" w:cstheme="minorHAnsi"/>
          <w:color w:val="000000" w:themeColor="text1"/>
        </w:rPr>
        <w:t>February</w:t>
      </w:r>
      <w:r w:rsidR="00C57E96" w:rsidRPr="004C596F">
        <w:rPr>
          <w:rFonts w:asciiTheme="minorHAnsi" w:hAnsiTheme="minorHAnsi" w:cstheme="minorHAnsi"/>
          <w:color w:val="000000" w:themeColor="text1"/>
        </w:rPr>
        <w:t xml:space="preserve"> </w:t>
      </w:r>
      <w:r w:rsidR="001830B4" w:rsidRPr="004C596F">
        <w:rPr>
          <w:rFonts w:asciiTheme="minorHAnsi" w:hAnsiTheme="minorHAnsi" w:cstheme="minorHAnsi"/>
          <w:color w:val="000000" w:themeColor="text1"/>
        </w:rPr>
        <w:t>28</w:t>
      </w:r>
      <w:r w:rsidR="00C57E96" w:rsidRPr="004C596F">
        <w:rPr>
          <w:rFonts w:asciiTheme="minorHAnsi" w:hAnsiTheme="minorHAnsi" w:cstheme="minorHAnsi"/>
          <w:color w:val="000000" w:themeColor="text1"/>
        </w:rPr>
        <w:t>, 202</w:t>
      </w:r>
      <w:r w:rsidR="001830B4" w:rsidRPr="004C596F">
        <w:rPr>
          <w:rFonts w:asciiTheme="minorHAnsi" w:hAnsiTheme="minorHAnsi" w:cstheme="minorHAnsi"/>
          <w:color w:val="000000" w:themeColor="text1"/>
        </w:rPr>
        <w:t>5</w:t>
      </w:r>
      <w:r w:rsidR="004223F6" w:rsidRPr="004C596F">
        <w:rPr>
          <w:rFonts w:asciiTheme="minorHAnsi" w:hAnsiTheme="minorHAnsi" w:cstheme="minorHAnsi"/>
        </w:rPr>
        <w:t>;</w:t>
      </w:r>
      <w:r w:rsidR="00C57E96" w:rsidRPr="004C596F">
        <w:rPr>
          <w:rFonts w:asciiTheme="minorHAnsi" w:hAnsiTheme="minorHAnsi" w:cstheme="minorHAnsi"/>
        </w:rPr>
        <w:t xml:space="preserve"> a</w:t>
      </w:r>
      <w:r w:rsidR="004223F6" w:rsidRPr="004C596F">
        <w:rPr>
          <w:rFonts w:asciiTheme="minorHAnsi" w:hAnsiTheme="minorHAnsi" w:cstheme="minorHAnsi"/>
        </w:rPr>
        <w:t xml:space="preserve">ny date changes will </w:t>
      </w:r>
      <w:r w:rsidR="00153E4D" w:rsidRPr="004C596F">
        <w:rPr>
          <w:rFonts w:asciiTheme="minorHAnsi" w:hAnsiTheme="minorHAnsi" w:cstheme="minorHAnsi"/>
        </w:rPr>
        <w:t xml:space="preserve">be </w:t>
      </w:r>
      <w:r w:rsidR="004223F6" w:rsidRPr="004C596F">
        <w:rPr>
          <w:rFonts w:asciiTheme="minorHAnsi" w:hAnsiTheme="minorHAnsi" w:cstheme="minorHAnsi"/>
        </w:rPr>
        <w:t>communicated well in advance</w:t>
      </w:r>
      <w:r w:rsidRPr="004C596F">
        <w:rPr>
          <w:rFonts w:asciiTheme="minorHAnsi" w:hAnsiTheme="minorHAnsi" w:cstheme="minorHAnsi"/>
        </w:rPr>
        <w:t xml:space="preserve">. </w:t>
      </w:r>
      <w:r w:rsidR="00896CDF" w:rsidRPr="004C596F">
        <w:rPr>
          <w:rFonts w:asciiTheme="minorHAnsi" w:hAnsiTheme="minorHAnsi" w:cstheme="minorHAnsi"/>
        </w:rPr>
        <w:t>The exam will be closed book, but</w:t>
      </w:r>
      <w:r w:rsidR="003D377D" w:rsidRPr="004C596F">
        <w:rPr>
          <w:rFonts w:asciiTheme="minorHAnsi" w:eastAsiaTheme="minorEastAsia" w:hAnsiTheme="minorHAnsi" w:cstheme="minorHAnsi"/>
        </w:rPr>
        <w:t xml:space="preserve"> </w:t>
      </w:r>
      <w:r w:rsidR="003D377D" w:rsidRPr="004C596F">
        <w:rPr>
          <w:rFonts w:asciiTheme="minorHAnsi" w:eastAsiaTheme="minorEastAsia" w:hAnsiTheme="minorHAnsi" w:cstheme="minorHAnsi"/>
          <w:i/>
          <w:iCs/>
        </w:rPr>
        <w:t>one</w:t>
      </w:r>
      <w:r w:rsidR="003D377D" w:rsidRPr="004C596F">
        <w:rPr>
          <w:rFonts w:asciiTheme="minorHAnsi" w:eastAsiaTheme="minorEastAsia" w:hAnsiTheme="minorHAnsi" w:cstheme="minorHAnsi"/>
        </w:rPr>
        <w:t xml:space="preserve"> 8.5" X 11" sheet of notes (double-sided) may be used for the exam. </w:t>
      </w:r>
      <w:r w:rsidR="00896CDF" w:rsidRPr="004C596F">
        <w:rPr>
          <w:rFonts w:asciiTheme="minorHAnsi" w:eastAsiaTheme="minorEastAsia" w:hAnsiTheme="minorHAnsi" w:cstheme="minorHAnsi"/>
        </w:rPr>
        <w:t xml:space="preserve">The final exam will take place according to the schedule posted by the University Registrar. </w:t>
      </w:r>
      <w:r w:rsidR="00F4510C" w:rsidRPr="004C596F">
        <w:rPr>
          <w:rFonts w:asciiTheme="minorHAnsi" w:hAnsiTheme="minorHAnsi" w:cstheme="minorHAnsi"/>
        </w:rPr>
        <w:t xml:space="preserve">The exam will also be closed book, and you are allowed </w:t>
      </w:r>
      <w:r w:rsidR="00F4510C" w:rsidRPr="004C596F">
        <w:rPr>
          <w:rFonts w:asciiTheme="minorHAnsi" w:hAnsiTheme="minorHAnsi" w:cstheme="minorHAnsi"/>
          <w:i/>
          <w:iCs/>
        </w:rPr>
        <w:t>two</w:t>
      </w:r>
      <w:r w:rsidR="00F4510C" w:rsidRPr="004C596F">
        <w:rPr>
          <w:rFonts w:asciiTheme="minorHAnsi" w:eastAsiaTheme="minorEastAsia" w:hAnsiTheme="minorHAnsi" w:cstheme="minorHAnsi"/>
        </w:rPr>
        <w:t xml:space="preserve"> 8.5" X 11" sheets of notes (double-sided). </w:t>
      </w:r>
      <w:r w:rsidR="00F4510C" w:rsidRPr="004C596F">
        <w:rPr>
          <w:rFonts w:asciiTheme="minorHAnsi" w:hAnsiTheme="minorHAnsi" w:cstheme="minorHAnsi"/>
          <w:color w:val="201F1E"/>
          <w:shd w:val="clear" w:color="auto" w:fill="FFFFFF"/>
        </w:rPr>
        <w:t>A basic calculator is permitted; however, using a cell phone, tablet, laptop, or any other communication device for this purpose is not permitted.</w:t>
      </w:r>
    </w:p>
    <w:p w14:paraId="7BDAFF6D" w14:textId="7F2E648E" w:rsidR="00616369" w:rsidRPr="004C596F" w:rsidRDefault="00616369" w:rsidP="00616369">
      <w:pPr>
        <w:autoSpaceDE w:val="0"/>
        <w:autoSpaceDN w:val="0"/>
        <w:adjustRightInd w:val="0"/>
        <w:rPr>
          <w:rFonts w:asciiTheme="minorHAnsi" w:eastAsiaTheme="minorEastAsia" w:hAnsiTheme="minorHAnsi" w:cstheme="minorHAnsi"/>
        </w:rPr>
      </w:pPr>
    </w:p>
    <w:p w14:paraId="1C035AD4" w14:textId="03FC3FF6" w:rsidR="001C0242" w:rsidRPr="004C596F" w:rsidRDefault="001C0242" w:rsidP="00F963E9">
      <w:pPr>
        <w:rPr>
          <w:rFonts w:asciiTheme="minorHAnsi" w:hAnsiTheme="minorHAnsi" w:cstheme="minorHAnsi"/>
          <w:color w:val="201F1E"/>
          <w:shd w:val="clear" w:color="auto" w:fill="FFFFFF"/>
        </w:rPr>
      </w:pPr>
      <w:r w:rsidRPr="004C596F">
        <w:rPr>
          <w:rFonts w:asciiTheme="minorHAnsi" w:hAnsiTheme="minorHAnsi" w:cstheme="minorHAnsi"/>
          <w:b/>
        </w:rPr>
        <w:t xml:space="preserve">Logistics and policies. </w:t>
      </w:r>
      <w:r w:rsidRPr="004C596F">
        <w:rPr>
          <w:rFonts w:asciiTheme="minorHAnsi" w:eastAsiaTheme="minorEastAsia" w:hAnsiTheme="minorHAnsi" w:cstheme="minorHAnsi"/>
        </w:rPr>
        <w:t xml:space="preserve">Homework will be submitted through the class website. </w:t>
      </w:r>
      <w:r w:rsidRPr="004C596F">
        <w:rPr>
          <w:rFonts w:asciiTheme="minorHAnsi" w:hAnsiTheme="minorHAnsi" w:cstheme="minorHAnsi"/>
          <w:color w:val="201F1E"/>
          <w:shd w:val="clear" w:color="auto" w:fill="FFFFFF"/>
        </w:rPr>
        <w:t>Typically, no late homework will be accepted</w:t>
      </w:r>
      <w:r w:rsidR="00153E4D" w:rsidRPr="004C596F">
        <w:rPr>
          <w:rFonts w:asciiTheme="minorHAnsi" w:hAnsiTheme="minorHAnsi" w:cstheme="minorHAnsi"/>
          <w:color w:val="201F1E"/>
          <w:shd w:val="clear" w:color="auto" w:fill="FFFFFF"/>
        </w:rPr>
        <w:t>,</w:t>
      </w:r>
      <w:r w:rsidR="00616369" w:rsidRPr="004C596F">
        <w:rPr>
          <w:rFonts w:asciiTheme="minorHAnsi" w:hAnsiTheme="minorHAnsi" w:cstheme="minorHAnsi"/>
          <w:color w:val="201F1E"/>
          <w:shd w:val="clear" w:color="auto" w:fill="FFFFFF"/>
        </w:rPr>
        <w:t xml:space="preserve"> and no make-up exams will be given</w:t>
      </w:r>
      <w:r w:rsidRPr="004C596F">
        <w:rPr>
          <w:rFonts w:asciiTheme="minorHAnsi" w:hAnsiTheme="minorHAnsi" w:cstheme="minorHAnsi"/>
          <w:color w:val="201F1E"/>
          <w:shd w:val="clear" w:color="auto" w:fill="FFFFFF"/>
        </w:rPr>
        <w:t>. However, if you are unable to complete an assignment on time</w:t>
      </w:r>
      <w:r w:rsidR="00616369" w:rsidRPr="004C596F">
        <w:rPr>
          <w:rFonts w:asciiTheme="minorHAnsi" w:hAnsiTheme="minorHAnsi" w:cstheme="minorHAnsi"/>
          <w:color w:val="201F1E"/>
          <w:shd w:val="clear" w:color="auto" w:fill="FFFFFF"/>
        </w:rPr>
        <w:t xml:space="preserve"> or have an emerg</w:t>
      </w:r>
      <w:r w:rsidR="00153E4D" w:rsidRPr="004C596F">
        <w:rPr>
          <w:rFonts w:asciiTheme="minorHAnsi" w:hAnsiTheme="minorHAnsi" w:cstheme="minorHAnsi"/>
          <w:color w:val="201F1E"/>
          <w:shd w:val="clear" w:color="auto" w:fill="FFFFFF"/>
        </w:rPr>
        <w:t>ency that prevents you from taking</w:t>
      </w:r>
      <w:r w:rsidR="00616369" w:rsidRPr="004C596F">
        <w:rPr>
          <w:rFonts w:asciiTheme="minorHAnsi" w:hAnsiTheme="minorHAnsi" w:cstheme="minorHAnsi"/>
          <w:color w:val="201F1E"/>
          <w:shd w:val="clear" w:color="auto" w:fill="FFFFFF"/>
        </w:rPr>
        <w:t xml:space="preserve"> the exam</w:t>
      </w:r>
      <w:r w:rsidR="00896CDF" w:rsidRPr="004C596F">
        <w:rPr>
          <w:rFonts w:asciiTheme="minorHAnsi" w:hAnsiTheme="minorHAnsi" w:cstheme="minorHAnsi"/>
          <w:color w:val="201F1E"/>
          <w:shd w:val="clear" w:color="auto" w:fill="FFFFFF"/>
        </w:rPr>
        <w:t>s</w:t>
      </w:r>
      <w:r w:rsidR="00616369" w:rsidRPr="004C596F">
        <w:rPr>
          <w:rFonts w:asciiTheme="minorHAnsi" w:hAnsiTheme="minorHAnsi" w:cstheme="minorHAnsi"/>
          <w:color w:val="201F1E"/>
          <w:shd w:val="clear" w:color="auto" w:fill="FFFFFF"/>
        </w:rPr>
        <w:t xml:space="preserve"> on the date</w:t>
      </w:r>
      <w:r w:rsidR="00896CDF" w:rsidRPr="004C596F">
        <w:rPr>
          <w:rFonts w:asciiTheme="minorHAnsi" w:hAnsiTheme="minorHAnsi" w:cstheme="minorHAnsi"/>
          <w:color w:val="201F1E"/>
          <w:shd w:val="clear" w:color="auto" w:fill="FFFFFF"/>
        </w:rPr>
        <w:t>s</w:t>
      </w:r>
      <w:r w:rsidR="00616369" w:rsidRPr="004C596F">
        <w:rPr>
          <w:rFonts w:asciiTheme="minorHAnsi" w:hAnsiTheme="minorHAnsi" w:cstheme="minorHAnsi"/>
          <w:color w:val="201F1E"/>
          <w:shd w:val="clear" w:color="auto" w:fill="FFFFFF"/>
        </w:rPr>
        <w:t xml:space="preserve"> specified</w:t>
      </w:r>
      <w:r w:rsidRPr="004C596F">
        <w:rPr>
          <w:rFonts w:asciiTheme="minorHAnsi" w:hAnsiTheme="minorHAnsi" w:cstheme="minorHAnsi"/>
          <w:color w:val="201F1E"/>
          <w:shd w:val="clear" w:color="auto" w:fill="FFFFFF"/>
        </w:rPr>
        <w:t xml:space="preserve">, please get in touch with </w:t>
      </w:r>
      <w:r w:rsidR="00896CDF" w:rsidRPr="004C596F">
        <w:rPr>
          <w:rFonts w:asciiTheme="minorHAnsi" w:hAnsiTheme="minorHAnsi" w:cstheme="minorHAnsi"/>
          <w:color w:val="201F1E"/>
          <w:shd w:val="clear" w:color="auto" w:fill="FFFFFF"/>
        </w:rPr>
        <w:t>the instructor</w:t>
      </w:r>
      <w:r w:rsidRPr="004C596F">
        <w:rPr>
          <w:rFonts w:asciiTheme="minorHAnsi" w:hAnsiTheme="minorHAnsi" w:cstheme="minorHAnsi"/>
          <w:color w:val="201F1E"/>
          <w:shd w:val="clear" w:color="auto" w:fill="FFFFFF"/>
        </w:rPr>
        <w:t xml:space="preserve"> as soon as possible so </w:t>
      </w:r>
      <w:r w:rsidR="00616369" w:rsidRPr="004C596F">
        <w:rPr>
          <w:rFonts w:asciiTheme="minorHAnsi" w:hAnsiTheme="minorHAnsi" w:cstheme="minorHAnsi"/>
          <w:color w:val="201F1E"/>
          <w:shd w:val="clear" w:color="auto" w:fill="FFFFFF"/>
        </w:rPr>
        <w:t xml:space="preserve">that </w:t>
      </w:r>
      <w:r w:rsidR="00153E4D" w:rsidRPr="004C596F">
        <w:rPr>
          <w:rFonts w:asciiTheme="minorHAnsi" w:hAnsiTheme="minorHAnsi" w:cstheme="minorHAnsi"/>
          <w:color w:val="201F1E"/>
          <w:shd w:val="clear" w:color="auto" w:fill="FFFFFF"/>
        </w:rPr>
        <w:t>a solution</w:t>
      </w:r>
      <w:r w:rsidR="009411ED" w:rsidRPr="004C596F">
        <w:rPr>
          <w:rFonts w:asciiTheme="minorHAnsi" w:hAnsiTheme="minorHAnsi" w:cstheme="minorHAnsi"/>
          <w:color w:val="201F1E"/>
          <w:shd w:val="clear" w:color="auto" w:fill="FFFFFF"/>
        </w:rPr>
        <w:t xml:space="preserve"> can be worked out ahead of time</w:t>
      </w:r>
      <w:r w:rsidRPr="004C596F">
        <w:rPr>
          <w:rFonts w:asciiTheme="minorHAnsi" w:hAnsiTheme="minorHAnsi" w:cstheme="minorHAnsi"/>
          <w:color w:val="201F1E"/>
          <w:shd w:val="clear" w:color="auto" w:fill="FFFFFF"/>
        </w:rPr>
        <w:t xml:space="preserve">. </w:t>
      </w:r>
    </w:p>
    <w:p w14:paraId="0694FD56" w14:textId="2A69E93E" w:rsidR="00F20872" w:rsidRPr="004C596F" w:rsidRDefault="00F20872" w:rsidP="00B45693">
      <w:pPr>
        <w:pStyle w:val="Heading2"/>
        <w:rPr>
          <w:rFonts w:cstheme="minorHAnsi"/>
          <w:sz w:val="24"/>
          <w:szCs w:val="24"/>
        </w:rPr>
      </w:pPr>
      <w:r w:rsidRPr="004C596F">
        <w:rPr>
          <w:rFonts w:cstheme="minorHAnsi"/>
          <w:sz w:val="24"/>
          <w:szCs w:val="24"/>
        </w:rPr>
        <w:t>Faculty feedback and response time</w:t>
      </w:r>
    </w:p>
    <w:p w14:paraId="6EF0F19D" w14:textId="3AFB707A" w:rsidR="00F20872" w:rsidRPr="004C596F" w:rsidRDefault="00F20872" w:rsidP="00F20872">
      <w:pPr>
        <w:pStyle w:val="Heading3"/>
        <w:rPr>
          <w:rFonts w:cstheme="minorHAnsi"/>
          <w:sz w:val="24"/>
        </w:rPr>
      </w:pPr>
      <w:r w:rsidRPr="004C596F">
        <w:rPr>
          <w:rFonts w:cstheme="minorHAnsi"/>
          <w:sz w:val="24"/>
        </w:rPr>
        <w:t>Grading and feedback</w:t>
      </w:r>
    </w:p>
    <w:p w14:paraId="2C7219A2" w14:textId="61E69F7B" w:rsidR="00F20872" w:rsidRPr="004C596F" w:rsidRDefault="00CF15C9" w:rsidP="00F20872">
      <w:pPr>
        <w:rPr>
          <w:rFonts w:asciiTheme="minorHAnsi" w:hAnsiTheme="minorHAnsi" w:cstheme="minorHAnsi"/>
        </w:rPr>
      </w:pPr>
      <w:r w:rsidRPr="004C596F">
        <w:rPr>
          <w:rFonts w:asciiTheme="minorHAnsi" w:hAnsiTheme="minorHAnsi" w:cstheme="minorHAnsi"/>
        </w:rPr>
        <w:t>Sample solutions to homework assignment</w:t>
      </w:r>
      <w:r w:rsidR="004C1FA3" w:rsidRPr="004C596F">
        <w:rPr>
          <w:rFonts w:asciiTheme="minorHAnsi" w:hAnsiTheme="minorHAnsi" w:cstheme="minorHAnsi"/>
        </w:rPr>
        <w:t>s</w:t>
      </w:r>
      <w:r w:rsidRPr="004C596F">
        <w:rPr>
          <w:rFonts w:asciiTheme="minorHAnsi" w:hAnsiTheme="minorHAnsi" w:cstheme="minorHAnsi"/>
        </w:rPr>
        <w:t xml:space="preserve"> will be posted soon after all the papers are submitted. You </w:t>
      </w:r>
      <w:r w:rsidR="00F20872" w:rsidRPr="004C596F">
        <w:rPr>
          <w:rFonts w:asciiTheme="minorHAnsi" w:hAnsiTheme="minorHAnsi" w:cstheme="minorHAnsi"/>
        </w:rPr>
        <w:t>can generally expect feedback within</w:t>
      </w:r>
      <w:r w:rsidR="00F20872" w:rsidRPr="004C596F">
        <w:rPr>
          <w:rStyle w:val="apple-converted-space"/>
          <w:rFonts w:asciiTheme="minorHAnsi" w:hAnsiTheme="minorHAnsi" w:cstheme="minorHAnsi"/>
          <w:color w:val="000000"/>
        </w:rPr>
        <w:t> </w:t>
      </w:r>
      <w:r w:rsidR="009F3D71" w:rsidRPr="004C596F">
        <w:rPr>
          <w:rStyle w:val="Strong"/>
          <w:rFonts w:asciiTheme="minorHAnsi" w:hAnsiTheme="minorHAnsi" w:cstheme="minorHAnsi"/>
          <w:color w:val="000000"/>
        </w:rPr>
        <w:t>7 days</w:t>
      </w:r>
      <w:r w:rsidRPr="004C596F">
        <w:rPr>
          <w:rFonts w:asciiTheme="minorHAnsi" w:hAnsiTheme="minorHAnsi" w:cstheme="minorHAnsi"/>
        </w:rPr>
        <w:t>, but there may be exceptions (e.g. grader has her own exam in a particular week).</w:t>
      </w:r>
    </w:p>
    <w:p w14:paraId="304E3099" w14:textId="42994B9E" w:rsidR="00F20872" w:rsidRPr="004C596F" w:rsidRDefault="00F20872" w:rsidP="00F20872">
      <w:pPr>
        <w:pStyle w:val="Heading3"/>
        <w:rPr>
          <w:rFonts w:cstheme="minorHAnsi"/>
          <w:sz w:val="24"/>
        </w:rPr>
      </w:pPr>
      <w:r w:rsidRPr="004C596F">
        <w:rPr>
          <w:rFonts w:cstheme="minorHAnsi"/>
          <w:sz w:val="24"/>
        </w:rPr>
        <w:t>E-mail</w:t>
      </w:r>
    </w:p>
    <w:p w14:paraId="42AB21C4" w14:textId="1B5C48E8" w:rsidR="00F20872" w:rsidRPr="004C596F" w:rsidRDefault="00896CDF" w:rsidP="00F20872">
      <w:pPr>
        <w:rPr>
          <w:rFonts w:asciiTheme="minorHAnsi" w:hAnsiTheme="minorHAnsi" w:cstheme="minorHAnsi"/>
        </w:rPr>
      </w:pPr>
      <w:r w:rsidRPr="004C596F">
        <w:rPr>
          <w:rFonts w:asciiTheme="minorHAnsi" w:hAnsiTheme="minorHAnsi" w:cstheme="minorHAnsi"/>
        </w:rPr>
        <w:t>The instructor</w:t>
      </w:r>
      <w:r w:rsidR="00F20872" w:rsidRPr="004C596F">
        <w:rPr>
          <w:rFonts w:asciiTheme="minorHAnsi" w:hAnsiTheme="minorHAnsi" w:cstheme="minorHAnsi"/>
        </w:rPr>
        <w:t xml:space="preserve"> will reply to e-mails within</w:t>
      </w:r>
      <w:r w:rsidR="00F20872" w:rsidRPr="004C596F">
        <w:rPr>
          <w:rStyle w:val="apple-converted-space"/>
          <w:rFonts w:asciiTheme="minorHAnsi" w:hAnsiTheme="minorHAnsi" w:cstheme="minorHAnsi"/>
          <w:color w:val="000000"/>
        </w:rPr>
        <w:t> </w:t>
      </w:r>
      <w:r w:rsidR="00082238" w:rsidRPr="004C596F">
        <w:rPr>
          <w:rStyle w:val="Strong"/>
          <w:rFonts w:asciiTheme="minorHAnsi" w:hAnsiTheme="minorHAnsi" w:cstheme="minorHAnsi"/>
          <w:color w:val="000000"/>
        </w:rPr>
        <w:t xml:space="preserve">24 hours on </w:t>
      </w:r>
      <w:r w:rsidR="004C1FA3" w:rsidRPr="004C596F">
        <w:rPr>
          <w:rStyle w:val="Strong"/>
          <w:rFonts w:asciiTheme="minorHAnsi" w:hAnsiTheme="minorHAnsi" w:cstheme="minorHAnsi"/>
          <w:color w:val="000000"/>
        </w:rPr>
        <w:t>week</w:t>
      </w:r>
      <w:r w:rsidR="00082238" w:rsidRPr="004C596F">
        <w:rPr>
          <w:rStyle w:val="Strong"/>
          <w:rFonts w:asciiTheme="minorHAnsi" w:hAnsiTheme="minorHAnsi" w:cstheme="minorHAnsi"/>
          <w:color w:val="000000"/>
        </w:rPr>
        <w:t>days</w:t>
      </w:r>
      <w:r w:rsidR="00F20872" w:rsidRPr="004C596F">
        <w:rPr>
          <w:rFonts w:asciiTheme="minorHAnsi" w:hAnsiTheme="minorHAnsi" w:cstheme="minorHAnsi"/>
        </w:rPr>
        <w:t>.</w:t>
      </w:r>
    </w:p>
    <w:p w14:paraId="47A27B73" w14:textId="57B5B3F9" w:rsidR="00FA756F" w:rsidRPr="004C596F" w:rsidRDefault="00CF638B" w:rsidP="009B0E11">
      <w:pPr>
        <w:pStyle w:val="Heading1"/>
        <w:rPr>
          <w:rFonts w:asciiTheme="minorHAnsi" w:hAnsiTheme="minorHAnsi" w:cstheme="minorHAnsi"/>
          <w:sz w:val="24"/>
          <w:szCs w:val="24"/>
        </w:rPr>
      </w:pPr>
      <w:r w:rsidRPr="004C596F">
        <w:rPr>
          <w:rFonts w:asciiTheme="minorHAnsi" w:hAnsiTheme="minorHAnsi" w:cstheme="minorHAnsi"/>
          <w:sz w:val="24"/>
          <w:szCs w:val="24"/>
        </w:rPr>
        <w:t>Other course policies</w:t>
      </w:r>
    </w:p>
    <w:p w14:paraId="437A9B81" w14:textId="752B8B18" w:rsidR="001D4178" w:rsidRPr="004C596F" w:rsidRDefault="00746433" w:rsidP="001D4178">
      <w:pPr>
        <w:pStyle w:val="Heading2"/>
        <w:rPr>
          <w:rFonts w:cstheme="minorHAnsi"/>
          <w:sz w:val="24"/>
          <w:szCs w:val="24"/>
        </w:rPr>
      </w:pPr>
      <w:r w:rsidRPr="004C596F">
        <w:rPr>
          <w:rFonts w:cstheme="minorHAnsi"/>
          <w:sz w:val="24"/>
          <w:szCs w:val="24"/>
        </w:rPr>
        <w:t>Student academic s</w:t>
      </w:r>
      <w:r w:rsidR="001D4178" w:rsidRPr="004C596F">
        <w:rPr>
          <w:rFonts w:cstheme="minorHAnsi"/>
          <w:sz w:val="24"/>
          <w:szCs w:val="24"/>
        </w:rPr>
        <w:t>ervices</w:t>
      </w:r>
    </w:p>
    <w:p w14:paraId="73C6F33E" w14:textId="56028585" w:rsidR="001D4178" w:rsidRPr="004C596F" w:rsidRDefault="001D4178" w:rsidP="001D4178">
      <w:pPr>
        <w:rPr>
          <w:rFonts w:asciiTheme="minorHAnsi" w:hAnsiTheme="minorHAnsi" w:cstheme="minorHAnsi"/>
          <w:iCs/>
          <w:color w:val="0000FF"/>
          <w:u w:val="single"/>
        </w:rPr>
      </w:pPr>
      <w:r w:rsidRPr="004C596F">
        <w:rPr>
          <w:rFonts w:asciiTheme="minorHAnsi" w:hAnsiTheme="minorHAnsi" w:cstheme="minorHAnsi"/>
        </w:rPr>
        <w:t>Student academic services on the OSU</w:t>
      </w:r>
      <w:r w:rsidR="00746433" w:rsidRPr="004C596F">
        <w:rPr>
          <w:rFonts w:asciiTheme="minorHAnsi" w:hAnsiTheme="minorHAnsi" w:cstheme="minorHAnsi"/>
        </w:rPr>
        <w:t xml:space="preserve"> main campus</w:t>
      </w:r>
      <w:r w:rsidR="00D12C7B" w:rsidRPr="004C596F">
        <w:rPr>
          <w:rFonts w:asciiTheme="minorHAnsi" w:hAnsiTheme="minorHAnsi" w:cstheme="minorHAnsi"/>
        </w:rPr>
        <w:t>:</w:t>
      </w:r>
      <w:r w:rsidR="00746433" w:rsidRPr="004C596F">
        <w:rPr>
          <w:rFonts w:asciiTheme="minorHAnsi" w:hAnsiTheme="minorHAnsi" w:cstheme="minorHAnsi"/>
        </w:rPr>
        <w:t xml:space="preserve"> </w:t>
      </w:r>
      <w:hyperlink r:id="rId13" w:history="1">
        <w:r w:rsidRPr="004C596F">
          <w:rPr>
            <w:rFonts w:asciiTheme="minorHAnsi" w:hAnsiTheme="minorHAnsi" w:cstheme="minorHAnsi"/>
            <w:iCs/>
            <w:color w:val="0000FF"/>
            <w:u w:val="single"/>
          </w:rPr>
          <w:t>http://advising.osu.edu/welcome.shtml</w:t>
        </w:r>
      </w:hyperlink>
      <w:r w:rsidR="00746433" w:rsidRPr="004C596F">
        <w:rPr>
          <w:rFonts w:asciiTheme="minorHAnsi" w:hAnsiTheme="minorHAnsi" w:cstheme="minorHAnsi"/>
          <w:iCs/>
          <w:color w:val="0000FF"/>
          <w:u w:val="single"/>
        </w:rPr>
        <w:t>.</w:t>
      </w:r>
    </w:p>
    <w:p w14:paraId="5FF6D284" w14:textId="124A23BD" w:rsidR="00746433" w:rsidRPr="004C596F" w:rsidRDefault="00746433" w:rsidP="00746433">
      <w:pPr>
        <w:pStyle w:val="Heading2"/>
        <w:rPr>
          <w:rFonts w:cstheme="minorHAnsi"/>
          <w:sz w:val="24"/>
          <w:szCs w:val="24"/>
        </w:rPr>
      </w:pPr>
      <w:r w:rsidRPr="004C596F">
        <w:rPr>
          <w:rFonts w:cstheme="minorHAnsi"/>
          <w:sz w:val="24"/>
          <w:szCs w:val="24"/>
        </w:rPr>
        <w:t>Student support services</w:t>
      </w:r>
    </w:p>
    <w:p w14:paraId="18D1919D" w14:textId="39C91722" w:rsidR="00746433" w:rsidRPr="004C596F" w:rsidRDefault="00746433" w:rsidP="00746433">
      <w:pPr>
        <w:rPr>
          <w:rFonts w:asciiTheme="minorHAnsi" w:hAnsiTheme="minorHAnsi" w:cstheme="minorHAnsi"/>
          <w:color w:val="0000FF" w:themeColor="hyperlink"/>
          <w:u w:val="single"/>
        </w:rPr>
      </w:pPr>
      <w:r w:rsidRPr="004C596F">
        <w:rPr>
          <w:rFonts w:asciiTheme="minorHAnsi" w:hAnsiTheme="minorHAnsi" w:cstheme="minorHAnsi"/>
        </w:rPr>
        <w:t>Student support services offered on the OSU main campus</w:t>
      </w:r>
      <w:r w:rsidR="00D12C7B" w:rsidRPr="004C596F">
        <w:rPr>
          <w:rFonts w:asciiTheme="minorHAnsi" w:hAnsiTheme="minorHAnsi" w:cstheme="minorHAnsi"/>
        </w:rPr>
        <w:t>:</w:t>
      </w:r>
      <w:r w:rsidRPr="004C596F">
        <w:rPr>
          <w:rFonts w:asciiTheme="minorHAnsi" w:hAnsiTheme="minorHAnsi" w:cstheme="minorHAnsi"/>
        </w:rPr>
        <w:t xml:space="preserve"> </w:t>
      </w:r>
      <w:hyperlink r:id="rId14" w:history="1">
        <w:r w:rsidRPr="004C596F">
          <w:rPr>
            <w:rStyle w:val="Hyperlink"/>
            <w:rFonts w:asciiTheme="minorHAnsi" w:hAnsiTheme="minorHAnsi" w:cstheme="minorHAnsi"/>
          </w:rPr>
          <w:t>http://ssc.osu.edu</w:t>
        </w:r>
      </w:hyperlink>
      <w:r w:rsidRPr="004C596F">
        <w:rPr>
          <w:rFonts w:asciiTheme="minorHAnsi" w:hAnsiTheme="minorHAnsi" w:cstheme="minorHAnsi"/>
        </w:rPr>
        <w:t xml:space="preserve">. </w:t>
      </w:r>
    </w:p>
    <w:p w14:paraId="3237D8C5" w14:textId="77777777" w:rsidR="00BE2FE0" w:rsidRPr="004C596F" w:rsidRDefault="00BE2FE0" w:rsidP="00BE2FE0">
      <w:pPr>
        <w:pStyle w:val="Heading2"/>
        <w:rPr>
          <w:rFonts w:cstheme="minorHAnsi"/>
          <w:color w:val="740B0D"/>
          <w:sz w:val="24"/>
          <w:szCs w:val="24"/>
        </w:rPr>
      </w:pPr>
      <w:bookmarkStart w:id="0" w:name="OLE_LINK3"/>
      <w:bookmarkStart w:id="1" w:name="OLE_LINK4"/>
      <w:r w:rsidRPr="004C596F">
        <w:rPr>
          <w:rFonts w:cstheme="minorHAnsi"/>
          <w:color w:val="740B0D"/>
          <w:sz w:val="24"/>
          <w:szCs w:val="24"/>
        </w:rPr>
        <w:t>Academic integrity policy</w:t>
      </w:r>
    </w:p>
    <w:p w14:paraId="2383D635" w14:textId="77777777" w:rsidR="00BE2FE0" w:rsidRPr="004C596F" w:rsidRDefault="00BE2FE0" w:rsidP="00BE2FE0">
      <w:pPr>
        <w:rPr>
          <w:rFonts w:asciiTheme="minorHAnsi" w:hAnsiTheme="minorHAnsi" w:cstheme="minorHAnsi"/>
        </w:rPr>
      </w:pPr>
      <w:r w:rsidRPr="004C596F">
        <w:rPr>
          <w:rFonts w:asciiTheme="minorHAnsi" w:hAnsiTheme="minorHAnsi" w:cstheme="minorHAnsi"/>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15" w:tooltip="Code of Student Conduct, on the OSU Student Life website." w:history="1">
        <w:r w:rsidRPr="004C596F">
          <w:rPr>
            <w:rStyle w:val="Hyperlink"/>
            <w:rFonts w:asciiTheme="minorHAnsi" w:hAnsiTheme="minorHAnsi" w:cstheme="minorHAnsi"/>
            <w:b/>
            <w:bCs/>
          </w:rPr>
          <w:t>http://studentlife.osu.edu/csc/</w:t>
        </w:r>
      </w:hyperlink>
      <w:r w:rsidRPr="004C596F">
        <w:rPr>
          <w:rFonts w:asciiTheme="minorHAnsi" w:hAnsiTheme="minorHAnsi" w:cstheme="minorHAnsi"/>
        </w:rPr>
        <w:t>.</w:t>
      </w:r>
    </w:p>
    <w:p w14:paraId="13BD8486" w14:textId="77777777" w:rsidR="00BE2FE0" w:rsidRPr="004C596F" w:rsidRDefault="00BE2FE0" w:rsidP="00BE2FE0">
      <w:pPr>
        <w:rPr>
          <w:rFonts w:asciiTheme="minorHAnsi" w:hAnsiTheme="minorHAnsi" w:cstheme="minorHAnsi"/>
        </w:rPr>
      </w:pPr>
    </w:p>
    <w:p w14:paraId="6891D747" w14:textId="77777777" w:rsidR="00BE2FE0" w:rsidRPr="004C596F" w:rsidRDefault="00BE2FE0" w:rsidP="00BE2FE0">
      <w:pPr>
        <w:rPr>
          <w:rFonts w:asciiTheme="minorHAnsi" w:hAnsiTheme="minorHAnsi" w:cstheme="minorHAnsi"/>
        </w:rPr>
      </w:pPr>
      <w:r w:rsidRPr="004C596F">
        <w:rPr>
          <w:rStyle w:val="Strong"/>
          <w:rFonts w:asciiTheme="minorHAnsi" w:hAnsiTheme="minorHAnsi" w:cstheme="minorHAnsi"/>
          <w:color w:val="000000"/>
        </w:rPr>
        <w:lastRenderedPageBreak/>
        <w:t>If I suspect that a student has committed academic misconduct in this course, I am obligated by university rules to report my suspicions to the Committee on Academic Misconduct.</w:t>
      </w:r>
      <w:r w:rsidRPr="004C596F">
        <w:rPr>
          <w:rStyle w:val="apple-converted-space"/>
          <w:rFonts w:asciiTheme="minorHAnsi" w:hAnsiTheme="minorHAnsi" w:cstheme="minorHAnsi"/>
          <w:color w:val="000000"/>
        </w:rPr>
        <w:t> </w:t>
      </w:r>
      <w:r w:rsidRPr="004C596F">
        <w:rPr>
          <w:rFonts w:asciiTheme="minorHAnsi" w:hAnsiTheme="minorHAnsi" w:cstheme="minorHAnsi"/>
          <w:color w:val="000000"/>
        </w:rPr>
        <w:t>If COAM determines that you have violated the university’s </w:t>
      </w:r>
      <w:r w:rsidRPr="004C596F">
        <w:rPr>
          <w:rStyle w:val="Emphasis"/>
          <w:rFonts w:asciiTheme="minorHAnsi" w:hAnsiTheme="minorHAnsi" w:cstheme="minorHAnsi"/>
          <w:color w:val="000000"/>
        </w:rPr>
        <w:t>Code of Student Conduct</w:t>
      </w:r>
      <w:r w:rsidRPr="004C596F">
        <w:rPr>
          <w:rFonts w:asciiTheme="minorHAnsi" w:hAnsiTheme="minorHAnsi" w:cstheme="minorHAnsi"/>
          <w:color w:val="000000"/>
        </w:rPr>
        <w:t> (i.e., committed academic misconduct), the sanctions for the misconduct could include a failing grade in this course and suspension or dismissal from the university.</w:t>
      </w:r>
    </w:p>
    <w:p w14:paraId="3DFCAD63" w14:textId="77777777" w:rsidR="00BE2FE0" w:rsidRPr="004C596F" w:rsidRDefault="00BE2FE0" w:rsidP="00BE2FE0">
      <w:pPr>
        <w:rPr>
          <w:rFonts w:asciiTheme="minorHAnsi" w:hAnsiTheme="minorHAnsi" w:cstheme="minorHAnsi"/>
          <w:color w:val="000000"/>
        </w:rPr>
      </w:pPr>
      <w:r w:rsidRPr="004C596F">
        <w:rPr>
          <w:rFonts w:asciiTheme="minorHAnsi" w:hAnsiTheme="minorHAnsi" w:cstheme="minorHAnsi"/>
          <w:color w:val="000000"/>
        </w:rPr>
        <w:t>If you have any questions about the above policy or what constitutes academic misconduct in this course, please contact me.</w:t>
      </w:r>
    </w:p>
    <w:p w14:paraId="21948CB4" w14:textId="77777777" w:rsidR="00BE2FE0" w:rsidRPr="004C596F" w:rsidRDefault="00BE2FE0" w:rsidP="00BE2FE0">
      <w:pPr>
        <w:rPr>
          <w:rFonts w:asciiTheme="minorHAnsi" w:hAnsiTheme="minorHAnsi" w:cstheme="minorHAnsi"/>
          <w:color w:val="000000"/>
        </w:rPr>
      </w:pPr>
      <w:r w:rsidRPr="004C596F">
        <w:rPr>
          <w:rFonts w:asciiTheme="minorHAnsi" w:hAnsiTheme="minorHAnsi" w:cstheme="minorHAnsi"/>
          <w:color w:val="000000"/>
        </w:rPr>
        <w:t>Other sources of information on academic misconduct (integrity) to which you can refer include:</w:t>
      </w:r>
    </w:p>
    <w:p w14:paraId="5AE691C8" w14:textId="77777777" w:rsidR="00BE2FE0" w:rsidRPr="004C596F" w:rsidRDefault="00BE2FE0" w:rsidP="00BE2FE0">
      <w:pPr>
        <w:pStyle w:val="ListParagraph"/>
        <w:numPr>
          <w:ilvl w:val="0"/>
          <w:numId w:val="18"/>
        </w:numPr>
        <w:rPr>
          <w:rFonts w:asciiTheme="minorHAnsi" w:hAnsiTheme="minorHAnsi" w:cstheme="minorHAnsi"/>
          <w:color w:val="000000"/>
        </w:rPr>
      </w:pPr>
      <w:r w:rsidRPr="004C596F">
        <w:rPr>
          <w:rFonts w:asciiTheme="minorHAnsi" w:hAnsiTheme="minorHAnsi" w:cstheme="minorHAnsi"/>
          <w:color w:val="000000"/>
        </w:rPr>
        <w:t>Committee on Academic Misconduct web page (</w:t>
      </w:r>
      <w:hyperlink r:id="rId16" w:history="1">
        <w:r w:rsidRPr="004C596F">
          <w:rPr>
            <w:rStyle w:val="Hyperlink"/>
            <w:rFonts w:asciiTheme="minorHAnsi" w:eastAsia="Times New Roman" w:hAnsiTheme="minorHAnsi" w:cstheme="minorHAnsi"/>
            <w:color w:val="990000"/>
          </w:rPr>
          <w:t>go.osu.edu/</w:t>
        </w:r>
        <w:proofErr w:type="spellStart"/>
        <w:r w:rsidRPr="004C596F">
          <w:rPr>
            <w:rStyle w:val="Hyperlink"/>
            <w:rFonts w:asciiTheme="minorHAnsi" w:eastAsia="Times New Roman" w:hAnsiTheme="minorHAnsi" w:cstheme="minorHAnsi"/>
            <w:color w:val="990000"/>
          </w:rPr>
          <w:t>coam</w:t>
        </w:r>
        <w:proofErr w:type="spellEnd"/>
      </w:hyperlink>
      <w:r w:rsidRPr="004C596F">
        <w:rPr>
          <w:rFonts w:asciiTheme="minorHAnsi" w:hAnsiTheme="minorHAnsi" w:cstheme="minorHAnsi"/>
          <w:color w:val="000000"/>
        </w:rPr>
        <w:t>)</w:t>
      </w:r>
    </w:p>
    <w:p w14:paraId="5A738EEE" w14:textId="77777777" w:rsidR="00BE2FE0" w:rsidRPr="004C596F" w:rsidRDefault="00BE2FE0" w:rsidP="00BE2FE0">
      <w:pPr>
        <w:pStyle w:val="ListParagraph"/>
        <w:numPr>
          <w:ilvl w:val="0"/>
          <w:numId w:val="18"/>
        </w:numPr>
        <w:rPr>
          <w:rFonts w:asciiTheme="minorHAnsi" w:hAnsiTheme="minorHAnsi" w:cstheme="minorHAnsi"/>
          <w:color w:val="000000"/>
        </w:rPr>
      </w:pPr>
      <w:r w:rsidRPr="004C596F">
        <w:rPr>
          <w:rStyle w:val="Emphasis"/>
          <w:rFonts w:asciiTheme="minorHAnsi" w:eastAsia="Times New Roman" w:hAnsiTheme="minorHAnsi" w:cstheme="minorHAnsi"/>
          <w:color w:val="000000"/>
        </w:rPr>
        <w:t>Ten Suggestions for Preserving Academic Integrity (</w:t>
      </w:r>
      <w:hyperlink r:id="rId17" w:history="1">
        <w:r w:rsidRPr="004C596F">
          <w:rPr>
            <w:rStyle w:val="Hyperlink"/>
            <w:rFonts w:asciiTheme="minorHAnsi" w:eastAsia="Times New Roman" w:hAnsiTheme="minorHAnsi" w:cstheme="minorHAnsi"/>
          </w:rPr>
          <w:t>go.osu.edu/ten-suggestions</w:t>
        </w:r>
      </w:hyperlink>
      <w:r w:rsidRPr="004C596F">
        <w:rPr>
          <w:rStyle w:val="Emphasis"/>
          <w:rFonts w:asciiTheme="minorHAnsi" w:eastAsia="Times New Roman" w:hAnsiTheme="minorHAnsi" w:cstheme="minorHAnsi"/>
          <w:color w:val="000000"/>
        </w:rPr>
        <w:t>)</w:t>
      </w:r>
    </w:p>
    <w:bookmarkEnd w:id="0"/>
    <w:bookmarkEnd w:id="1"/>
    <w:p w14:paraId="7A1A6940" w14:textId="5D7FEFB8" w:rsidR="00D83D9D" w:rsidRPr="004C596F" w:rsidRDefault="00D83D9D" w:rsidP="00403289">
      <w:pPr>
        <w:pStyle w:val="Heading2"/>
        <w:rPr>
          <w:rFonts w:cstheme="minorHAnsi"/>
          <w:sz w:val="24"/>
          <w:szCs w:val="24"/>
        </w:rPr>
      </w:pPr>
      <w:r w:rsidRPr="004C596F">
        <w:rPr>
          <w:rFonts w:cstheme="minorHAnsi"/>
          <w:sz w:val="24"/>
          <w:szCs w:val="24"/>
        </w:rPr>
        <w:t>C</w:t>
      </w:r>
      <w:r w:rsidR="00382AB6" w:rsidRPr="004C596F">
        <w:rPr>
          <w:rFonts w:cstheme="minorHAnsi"/>
          <w:sz w:val="24"/>
          <w:szCs w:val="24"/>
        </w:rPr>
        <w:t>opyright d</w:t>
      </w:r>
      <w:r w:rsidRPr="004C596F">
        <w:rPr>
          <w:rFonts w:cstheme="minorHAnsi"/>
          <w:sz w:val="24"/>
          <w:szCs w:val="24"/>
        </w:rPr>
        <w:t>isclaimer</w:t>
      </w:r>
    </w:p>
    <w:p w14:paraId="47DA5168" w14:textId="1DC53DFB" w:rsidR="00BE2FE0" w:rsidRPr="004C596F" w:rsidRDefault="00BE2FE0" w:rsidP="00BE2FE0">
      <w:pPr>
        <w:rPr>
          <w:rFonts w:asciiTheme="minorHAnsi" w:hAnsiTheme="minorHAnsi" w:cstheme="minorHAnsi"/>
        </w:rPr>
      </w:pPr>
      <w:r w:rsidRPr="004C596F">
        <w:rPr>
          <w:rFonts w:asciiTheme="minorHAnsi" w:hAnsiTheme="minorHAnsi" w:cstheme="minorHAnsi"/>
        </w:rPr>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14:paraId="10D8B1B9" w14:textId="0190CF99" w:rsidR="00BB08CD" w:rsidRPr="009A01D0" w:rsidRDefault="00382AB6" w:rsidP="009A01D0">
      <w:pPr>
        <w:pStyle w:val="Heading2"/>
        <w:rPr>
          <w:rStyle w:val="Hyperlink"/>
          <w:rFonts w:cstheme="minorHAnsi"/>
          <w:color w:val="740B0E"/>
          <w:sz w:val="24"/>
          <w:szCs w:val="24"/>
          <w:u w:val="none"/>
        </w:rPr>
      </w:pPr>
      <w:r w:rsidRPr="004C596F">
        <w:rPr>
          <w:rFonts w:cstheme="minorHAnsi"/>
          <w:sz w:val="24"/>
          <w:szCs w:val="24"/>
        </w:rPr>
        <w:t>Statement on t</w:t>
      </w:r>
      <w:r w:rsidR="00B75611" w:rsidRPr="004C596F">
        <w:rPr>
          <w:rFonts w:cstheme="minorHAnsi"/>
          <w:sz w:val="24"/>
          <w:szCs w:val="24"/>
        </w:rPr>
        <w:t>itle IX</w:t>
      </w:r>
      <w:r w:rsidR="007013D3" w:rsidRPr="004C596F">
        <w:rPr>
          <w:rFonts w:cstheme="minorHAnsi"/>
          <w:sz w:val="24"/>
          <w:szCs w:val="24"/>
        </w:rPr>
        <w:t xml:space="preserve"> </w:t>
      </w:r>
    </w:p>
    <w:p w14:paraId="5F5F3E7F" w14:textId="5CF4EFF2" w:rsidR="00BE2FE0" w:rsidRPr="004C596F" w:rsidRDefault="00BB08CD" w:rsidP="00115EED">
      <w:pPr>
        <w:pStyle w:val="xmsonormal"/>
        <w:shd w:val="clear" w:color="auto" w:fill="FFFFFF"/>
        <w:spacing w:before="0" w:beforeAutospacing="0" w:after="0" w:afterAutospacing="0"/>
        <w:rPr>
          <w:rStyle w:val="Hyperlink"/>
          <w:rFonts w:asciiTheme="minorHAnsi" w:hAnsiTheme="minorHAnsi" w:cstheme="minorHAnsi"/>
          <w:color w:val="0563C1"/>
          <w:bdr w:val="none" w:sz="0" w:space="0" w:color="auto" w:frame="1"/>
        </w:rPr>
      </w:pPr>
      <w:r w:rsidRPr="004C596F">
        <w:rPr>
          <w:rFonts w:asciiTheme="minorHAnsi" w:hAnsiTheme="minorHAnsi" w:cstheme="minorHAnsi"/>
          <w:color w:val="201F1E"/>
        </w:rPr>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w:t>
      </w:r>
      <w:hyperlink r:id="rId18" w:tgtFrame="_blank" w:history="1">
        <w:r w:rsidRPr="004C596F">
          <w:rPr>
            <w:rStyle w:val="Hyperlink"/>
            <w:rFonts w:asciiTheme="minorHAnsi" w:hAnsiTheme="minorHAnsi" w:cstheme="minorHAnsi"/>
            <w:color w:val="0563C1"/>
            <w:bdr w:val="none" w:sz="0" w:space="0" w:color="auto" w:frame="1"/>
          </w:rPr>
          <w:t>http://titleix.osu.edu</w:t>
        </w:r>
      </w:hyperlink>
      <w:r w:rsidRPr="004C596F">
        <w:rPr>
          <w:rFonts w:asciiTheme="minorHAnsi" w:hAnsiTheme="minorHAnsi" w:cstheme="minorHAnsi"/>
          <w:color w:val="201F1E"/>
        </w:rPr>
        <w:t> or by contacting the Ohio State Title IX Coordinator at </w:t>
      </w:r>
      <w:hyperlink r:id="rId19" w:tgtFrame="_blank" w:history="1">
        <w:r w:rsidRPr="004C596F">
          <w:rPr>
            <w:rStyle w:val="Hyperlink"/>
            <w:rFonts w:asciiTheme="minorHAnsi" w:hAnsiTheme="minorHAnsi" w:cstheme="minorHAnsi"/>
            <w:color w:val="0563C1"/>
            <w:bdr w:val="none" w:sz="0" w:space="0" w:color="auto" w:frame="1"/>
          </w:rPr>
          <w:t>titleix@osu.edu</w:t>
        </w:r>
      </w:hyperlink>
    </w:p>
    <w:p w14:paraId="0F110587" w14:textId="77777777" w:rsidR="00BE2FE0" w:rsidRPr="004C596F" w:rsidRDefault="00BE2FE0" w:rsidP="00BE2FE0">
      <w:pPr>
        <w:pStyle w:val="Heading2"/>
        <w:rPr>
          <w:rFonts w:cstheme="minorHAnsi"/>
          <w:color w:val="740B0D"/>
          <w:sz w:val="24"/>
          <w:szCs w:val="24"/>
        </w:rPr>
      </w:pPr>
      <w:r w:rsidRPr="004C596F">
        <w:rPr>
          <w:rFonts w:cstheme="minorHAnsi"/>
          <w:color w:val="740B0D"/>
          <w:sz w:val="24"/>
          <w:szCs w:val="24"/>
        </w:rPr>
        <w:t>Commitment to a diverse and inclusive learning environment</w:t>
      </w:r>
    </w:p>
    <w:p w14:paraId="1B0DC7C3" w14:textId="77777777" w:rsidR="00BE2FE0" w:rsidRPr="004C596F" w:rsidRDefault="00BE2FE0" w:rsidP="00BE2FE0">
      <w:pPr>
        <w:rPr>
          <w:rFonts w:asciiTheme="minorHAnsi" w:hAnsiTheme="minorHAnsi" w:cstheme="minorHAnsi"/>
        </w:rPr>
      </w:pPr>
      <w:r w:rsidRPr="004C596F">
        <w:rPr>
          <w:rFonts w:asciiTheme="minorHAnsi" w:hAnsiTheme="minorHAnsi" w:cstheme="minorHAnsi"/>
        </w:rPr>
        <w:t xml:space="preserve">The Ohio State University affirms the importance and value of diversity in the student body. Our programs and curricula reflect our multicultural society and global economy and seek to provide opportunities for students to learn more about persons who are different from them. We are committed to maintaining a community that recognizes and values the inherent worth and dignity of every person; fosters sensitivity, understanding, and mutual respect among each member of our community; and encourages </w:t>
      </w:r>
      <w:proofErr w:type="gramStart"/>
      <w:r w:rsidRPr="004C596F">
        <w:rPr>
          <w:rFonts w:asciiTheme="minorHAnsi" w:hAnsiTheme="minorHAnsi" w:cstheme="minorHAnsi"/>
        </w:rPr>
        <w:t>each individual</w:t>
      </w:r>
      <w:proofErr w:type="gramEnd"/>
      <w:r w:rsidRPr="004C596F">
        <w:rPr>
          <w:rFonts w:asciiTheme="minorHAnsi" w:hAnsiTheme="minorHAnsi" w:cstheme="minorHAnsi"/>
        </w:rPr>
        <w:t xml:space="preserve"> to strive to reach his or her own potential. Discrimination against any individual based upon protected status, which is defined as age, color, disability, gender identity or expression, national origin, race, religion, sex, sexual orientation, or veteran status, is prohibited.</w:t>
      </w:r>
    </w:p>
    <w:p w14:paraId="7AB554C2" w14:textId="77777777" w:rsidR="00BE2FE0" w:rsidRPr="004C596F" w:rsidRDefault="00BE2FE0" w:rsidP="00BE2FE0">
      <w:pPr>
        <w:pStyle w:val="Heading2"/>
        <w:rPr>
          <w:rFonts w:cstheme="minorHAnsi"/>
          <w:color w:val="740B0D"/>
          <w:sz w:val="24"/>
          <w:szCs w:val="24"/>
        </w:rPr>
      </w:pPr>
      <w:r w:rsidRPr="004C596F">
        <w:rPr>
          <w:rFonts w:cstheme="minorHAnsi"/>
          <w:color w:val="740B0D"/>
          <w:sz w:val="24"/>
          <w:szCs w:val="24"/>
        </w:rPr>
        <w:t>Land Acknowledgement</w:t>
      </w:r>
    </w:p>
    <w:p w14:paraId="19819D46" w14:textId="77777777" w:rsidR="00BE2FE0" w:rsidRPr="004C596F" w:rsidRDefault="00BE2FE0" w:rsidP="00BE2FE0">
      <w:pPr>
        <w:spacing w:before="60" w:after="240" w:line="276" w:lineRule="auto"/>
        <w:rPr>
          <w:rFonts w:asciiTheme="minorHAnsi" w:eastAsiaTheme="minorEastAsia" w:hAnsiTheme="minorHAnsi" w:cstheme="minorHAnsi"/>
          <w:color w:val="000000" w:themeColor="text1"/>
        </w:rPr>
      </w:pPr>
      <w:r w:rsidRPr="004C596F">
        <w:rPr>
          <w:rFonts w:asciiTheme="minorHAnsi" w:eastAsiaTheme="minorEastAsia" w:hAnsiTheme="minorHAnsi" w:cstheme="minorHAnsi"/>
          <w:color w:val="000000" w:themeColor="text1"/>
        </w:rPr>
        <w:t xml:space="preserve">We would like to acknowledge the land that The Ohio State University occupies is the ancestral and contemporary territory of the Shawnee, Potawatomi, Delaware, Miami, Peoria, Seneca, Wyandotte, Ojibwe and Cherokee peoples. Specifically, the university resides on land ceded in the 1795 Treaty of Greeneville and the forced removal of tribes through the Indian Removal Act </w:t>
      </w:r>
      <w:r w:rsidRPr="004C596F">
        <w:rPr>
          <w:rFonts w:asciiTheme="minorHAnsi" w:eastAsiaTheme="minorEastAsia" w:hAnsiTheme="minorHAnsi" w:cstheme="minorHAnsi"/>
          <w:color w:val="000000" w:themeColor="text1"/>
        </w:rPr>
        <w:lastRenderedPageBreak/>
        <w:t>of 1830. I/We want to honor the resiliency of these tribal nations and recognize the historical contexts that has and continues to affect the Indigenous peoples of this land.</w:t>
      </w:r>
    </w:p>
    <w:p w14:paraId="1C7B5794" w14:textId="77777777" w:rsidR="00BE2FE0" w:rsidRPr="004C596F" w:rsidRDefault="00BE2FE0" w:rsidP="00BE2FE0">
      <w:pPr>
        <w:rPr>
          <w:rFonts w:asciiTheme="minorHAnsi" w:hAnsiTheme="minorHAnsi" w:cstheme="minorHAnsi"/>
        </w:rPr>
      </w:pPr>
      <w:r w:rsidRPr="004C596F">
        <w:rPr>
          <w:rFonts w:asciiTheme="minorHAnsi" w:hAnsiTheme="minorHAnsi" w:cstheme="minorHAnsi"/>
        </w:rPr>
        <w:t xml:space="preserve">More information on OSU’s land acknowledgement can be found at </w:t>
      </w:r>
      <w:hyperlink r:id="rId20" w:history="1">
        <w:r w:rsidRPr="004C596F">
          <w:rPr>
            <w:rStyle w:val="Hyperlink"/>
            <w:rFonts w:asciiTheme="minorHAnsi" w:hAnsiTheme="minorHAnsi" w:cstheme="minorHAnsi"/>
          </w:rPr>
          <w:t>https://mcc.osu.edu/about-us/land-acknowledgement</w:t>
        </w:r>
      </w:hyperlink>
    </w:p>
    <w:p w14:paraId="42DB97BD" w14:textId="77777777" w:rsidR="00BE2FE0" w:rsidRPr="004C596F" w:rsidRDefault="00BE2FE0" w:rsidP="00BE2FE0">
      <w:pPr>
        <w:pStyle w:val="Heading2"/>
        <w:rPr>
          <w:rFonts w:cstheme="minorHAnsi"/>
          <w:color w:val="740B0D"/>
          <w:sz w:val="24"/>
          <w:szCs w:val="24"/>
        </w:rPr>
      </w:pPr>
      <w:r w:rsidRPr="004C596F">
        <w:rPr>
          <w:rFonts w:cstheme="minorHAnsi"/>
          <w:color w:val="740B0D"/>
          <w:sz w:val="24"/>
          <w:szCs w:val="24"/>
        </w:rPr>
        <w:t>Your mental health</w:t>
      </w:r>
    </w:p>
    <w:p w14:paraId="7D5918BB" w14:textId="77777777" w:rsidR="00BE2FE0" w:rsidRPr="004C596F" w:rsidRDefault="00BE2FE0" w:rsidP="00BE2FE0">
      <w:pPr>
        <w:rPr>
          <w:rFonts w:asciiTheme="minorHAnsi" w:eastAsia="Arial" w:hAnsiTheme="minorHAnsi" w:cstheme="minorHAnsi"/>
          <w:color w:val="555555"/>
        </w:rPr>
      </w:pPr>
      <w:r w:rsidRPr="004C596F">
        <w:rPr>
          <w:rFonts w:asciiTheme="minorHAnsi" w:hAnsiTheme="minorHAnsi" w:cstheme="minorHAnsi"/>
        </w:rPr>
        <w:t xml:space="preserve">As a student you may experience a range of issues that can cause barriers to learn,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w:t>
      </w:r>
      <w:r w:rsidRPr="004C596F">
        <w:rPr>
          <w:rFonts w:asciiTheme="minorHAnsi" w:eastAsia="Arial" w:hAnsiTheme="minorHAnsi" w:cstheme="minorHAnsi"/>
          <w:color w:val="555555"/>
        </w:rPr>
        <w:t xml:space="preserve">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21" w:history="1">
        <w:r w:rsidRPr="004C596F">
          <w:rPr>
            <w:rStyle w:val="Hyperlink"/>
            <w:rFonts w:asciiTheme="minorHAnsi" w:eastAsia="Arial" w:hAnsiTheme="minorHAnsi" w:cstheme="minorHAnsi"/>
          </w:rPr>
          <w:t>ccs.osu.edu</w:t>
        </w:r>
      </w:hyperlink>
      <w:r w:rsidRPr="004C596F">
        <w:rPr>
          <w:rFonts w:asciiTheme="minorHAnsi" w:eastAsia="Arial" w:hAnsiTheme="minorHAnsi" w:cstheme="minorHAnsi"/>
          <w:color w:val="555555"/>
        </w:rPr>
        <w:t xml:space="preserve"> or calling </w:t>
      </w:r>
      <w:hyperlink r:id="rId22" w:history="1">
        <w:r w:rsidRPr="004C596F">
          <w:rPr>
            <w:rStyle w:val="Hyperlink"/>
            <w:rFonts w:asciiTheme="minorHAnsi" w:eastAsia="Arial" w:hAnsiTheme="minorHAnsi" w:cstheme="minorHAnsi"/>
          </w:rPr>
          <w:t>614-292­5766</w:t>
        </w:r>
      </w:hyperlink>
      <w:r w:rsidRPr="004C596F">
        <w:rPr>
          <w:rFonts w:asciiTheme="minorHAnsi" w:eastAsia="Arial" w:hAnsiTheme="minorHAnsi" w:cstheme="minorHAnsi"/>
          <w:color w:val="555555"/>
        </w:rPr>
        <w:t xml:space="preserve">. CCS is located on the 4th Floor of the Younkin Success Center and 10th Floor of Lincoln Tower. You can reach an </w:t>
      </w:r>
      <w:proofErr w:type="gramStart"/>
      <w:r w:rsidRPr="004C596F">
        <w:rPr>
          <w:rFonts w:asciiTheme="minorHAnsi" w:eastAsia="Arial" w:hAnsiTheme="minorHAnsi" w:cstheme="minorHAnsi"/>
          <w:color w:val="555555"/>
        </w:rPr>
        <w:t>on call</w:t>
      </w:r>
      <w:proofErr w:type="gramEnd"/>
      <w:r w:rsidRPr="004C596F">
        <w:rPr>
          <w:rFonts w:asciiTheme="minorHAnsi" w:eastAsia="Arial" w:hAnsiTheme="minorHAnsi" w:cstheme="minorHAnsi"/>
          <w:color w:val="555555"/>
        </w:rPr>
        <w:t xml:space="preserve"> counselor when CCS is closed at </w:t>
      </w:r>
      <w:hyperlink r:id="rId23" w:history="1">
        <w:r w:rsidRPr="004C596F">
          <w:rPr>
            <w:rStyle w:val="Hyperlink"/>
            <w:rFonts w:asciiTheme="minorHAnsi" w:eastAsia="Arial" w:hAnsiTheme="minorHAnsi" w:cstheme="minorHAnsi"/>
          </w:rPr>
          <w:t>614­292­5766</w:t>
        </w:r>
      </w:hyperlink>
      <w:r w:rsidRPr="004C596F">
        <w:rPr>
          <w:rFonts w:asciiTheme="minorHAnsi" w:eastAsia="Arial" w:hAnsiTheme="minorHAnsi" w:cstheme="minorHAnsi"/>
          <w:color w:val="555555"/>
        </w:rPr>
        <w:t xml:space="preserve"> and 24 hour emergency help is also available 24/7 by dialing 988 to reach the Suicide and Crisis Lifeline.</w:t>
      </w:r>
    </w:p>
    <w:p w14:paraId="5E16AD6D" w14:textId="77777777" w:rsidR="00BE2FE0" w:rsidRPr="004C596F" w:rsidRDefault="00BE2FE0" w:rsidP="00BE2FE0">
      <w:pPr>
        <w:rPr>
          <w:rFonts w:asciiTheme="minorHAnsi" w:hAnsiTheme="minorHAnsi" w:cstheme="minorHAnsi"/>
          <w:color w:val="555555"/>
        </w:rPr>
      </w:pPr>
    </w:p>
    <w:p w14:paraId="2708133A" w14:textId="77777777" w:rsidR="00BE2FE0" w:rsidRPr="004C596F" w:rsidRDefault="00BE2FE0" w:rsidP="00BE2FE0">
      <w:pPr>
        <w:spacing w:before="120" w:after="120"/>
        <w:rPr>
          <w:rFonts w:asciiTheme="minorHAnsi" w:hAnsiTheme="minorHAnsi" w:cstheme="minorHAnsi"/>
          <w:b/>
          <w:bCs/>
          <w:color w:val="740B0D"/>
          <w:shd w:val="clear" w:color="auto" w:fill="FFFFFF"/>
        </w:rPr>
      </w:pPr>
      <w:r w:rsidRPr="004C596F">
        <w:rPr>
          <w:rFonts w:asciiTheme="minorHAnsi" w:hAnsiTheme="minorHAnsi" w:cstheme="minorHAnsi"/>
          <w:b/>
          <w:bCs/>
          <w:color w:val="740B0D"/>
          <w:shd w:val="clear" w:color="auto" w:fill="FFFFFF"/>
        </w:rPr>
        <w:t>Religious accommodations</w:t>
      </w:r>
    </w:p>
    <w:p w14:paraId="7BD66FBC" w14:textId="77777777" w:rsidR="00BE2FE0" w:rsidRPr="004C596F" w:rsidRDefault="00BE2FE0" w:rsidP="00BE2FE0">
      <w:pPr>
        <w:shd w:val="clear" w:color="auto" w:fill="FFFFFF"/>
        <w:textAlignment w:val="baseline"/>
        <w:rPr>
          <w:rFonts w:asciiTheme="minorHAnsi" w:hAnsiTheme="minorHAnsi" w:cstheme="minorHAnsi"/>
          <w:color w:val="3F4443"/>
        </w:rPr>
      </w:pPr>
      <w:r w:rsidRPr="004C596F">
        <w:rPr>
          <w:rFonts w:asciiTheme="minorHAnsi" w:hAnsiTheme="minorHAnsi" w:cstheme="minorHAnsi"/>
          <w:color w:val="3F4443"/>
        </w:rPr>
        <w:t>It is Ohio State’s policy to reasonably accommodate the sincerely held religious beliefs and practices of all students. The policy permits a student to be absent for up to three days each academic semester for reasons of faith or religious or spiritual belief.</w:t>
      </w:r>
    </w:p>
    <w:p w14:paraId="6C896D10" w14:textId="77777777" w:rsidR="00BE2FE0" w:rsidRPr="004C596F" w:rsidRDefault="00BE2FE0" w:rsidP="00BE2FE0">
      <w:pPr>
        <w:shd w:val="clear" w:color="auto" w:fill="FFFFFF"/>
        <w:textAlignment w:val="baseline"/>
        <w:rPr>
          <w:rFonts w:asciiTheme="minorHAnsi" w:hAnsiTheme="minorHAnsi" w:cstheme="minorHAnsi"/>
          <w:color w:val="3F4443"/>
        </w:rPr>
      </w:pPr>
      <w:r w:rsidRPr="004C596F">
        <w:rPr>
          <w:rFonts w:asciiTheme="minorHAnsi" w:hAnsiTheme="minorHAnsi" w:cstheme="minorHAnsi"/>
          <w:color w:val="3F4443"/>
        </w:rPr>
        <w:t>Students planning to use religious beliefs or practices accommodations for course requirements must inform the instructor in writing no later than 14 days after the course begins. The instructor is then responsible for scheduling an alternative time and date for the course requirement, which may be before or after the original time and date of the course requirement. These alternative accommodations will remain confidential. It is the student’s responsibility to ensure that all course assignments are completed.   </w:t>
      </w:r>
    </w:p>
    <w:p w14:paraId="6F2A030F" w14:textId="77777777" w:rsidR="00BE2FE0" w:rsidRPr="004C596F" w:rsidRDefault="00BE2FE0" w:rsidP="00BE2FE0">
      <w:pPr>
        <w:spacing w:before="60" w:after="120"/>
        <w:rPr>
          <w:rStyle w:val="Hyperlink"/>
          <w:rFonts w:asciiTheme="minorHAnsi" w:eastAsia="MS PGothic" w:hAnsiTheme="minorHAnsi" w:cstheme="minorHAnsi"/>
        </w:rPr>
      </w:pPr>
      <w:r w:rsidRPr="004C596F">
        <w:rPr>
          <w:rFonts w:asciiTheme="minorHAnsi" w:hAnsiTheme="minorHAnsi" w:cstheme="minorHAnsi"/>
          <w:color w:val="3F4443"/>
          <w:shd w:val="clear" w:color="auto" w:fill="FFFFFF"/>
        </w:rPr>
        <w:t>    </w:t>
      </w:r>
    </w:p>
    <w:p w14:paraId="39C44738" w14:textId="77777777" w:rsidR="00BE2FE0" w:rsidRPr="004C596F" w:rsidRDefault="00BE2FE0" w:rsidP="00BE2FE0">
      <w:pPr>
        <w:spacing w:before="60" w:after="120"/>
        <w:rPr>
          <w:rFonts w:asciiTheme="minorHAnsi" w:hAnsiTheme="minorHAnsi" w:cstheme="minorHAnsi"/>
          <w:b/>
          <w:bCs/>
          <w:color w:val="740B0D"/>
          <w:u w:val="single"/>
        </w:rPr>
      </w:pPr>
      <w:r w:rsidRPr="004C596F">
        <w:rPr>
          <w:rFonts w:asciiTheme="minorHAnsi" w:hAnsiTheme="minorHAnsi" w:cstheme="minorHAnsi"/>
          <w:b/>
          <w:bCs/>
          <w:color w:val="740B0D"/>
        </w:rPr>
        <w:t>Disclaimer</w:t>
      </w:r>
    </w:p>
    <w:p w14:paraId="39ECF10E" w14:textId="77777777" w:rsidR="00BE2FE0" w:rsidRPr="004C596F" w:rsidRDefault="00BE2FE0" w:rsidP="00BE2FE0">
      <w:pPr>
        <w:rPr>
          <w:rFonts w:asciiTheme="minorHAnsi" w:eastAsia="MS PGothic" w:hAnsiTheme="minorHAnsi" w:cstheme="minorHAnsi"/>
          <w:u w:val="single"/>
        </w:rPr>
      </w:pPr>
      <w:r w:rsidRPr="004C596F">
        <w:rPr>
          <w:rFonts w:asciiTheme="minorHAnsi" w:hAnsiTheme="minorHAnsi" w:cstheme="minorHAnsi"/>
        </w:rPr>
        <w:t xml:space="preserve">This syllabus should be taken as a </w:t>
      </w:r>
      <w:proofErr w:type="gramStart"/>
      <w:r w:rsidRPr="004C596F">
        <w:rPr>
          <w:rFonts w:asciiTheme="minorHAnsi" w:hAnsiTheme="minorHAnsi" w:cstheme="minorHAnsi"/>
        </w:rPr>
        <w:t>fairly reliable</w:t>
      </w:r>
      <w:proofErr w:type="gramEnd"/>
      <w:r w:rsidRPr="004C596F">
        <w:rPr>
          <w:rFonts w:asciiTheme="minorHAnsi" w:hAnsiTheme="minorHAnsi" w:cstheme="minorHAnsi"/>
        </w:rPr>
        <w:t xml:space="preserve"> guide for the course content. However, you cannot claim any rights from it and </w:t>
      </w:r>
      <w:proofErr w:type="gramStart"/>
      <w:r w:rsidRPr="004C596F">
        <w:rPr>
          <w:rFonts w:asciiTheme="minorHAnsi" w:hAnsiTheme="minorHAnsi" w:cstheme="minorHAnsi"/>
        </w:rPr>
        <w:t>in particular we</w:t>
      </w:r>
      <w:proofErr w:type="gramEnd"/>
      <w:r w:rsidRPr="004C596F">
        <w:rPr>
          <w:rFonts w:asciiTheme="minorHAnsi" w:hAnsiTheme="minorHAnsi" w:cstheme="minorHAnsi"/>
        </w:rPr>
        <w:t xml:space="preserve"> reserve the right to change due dates, exam dates or the methods of grading and/or assessment if necessary.  Any changes will be communicated to you through official course announcements.</w:t>
      </w:r>
    </w:p>
    <w:p w14:paraId="41D147E8" w14:textId="77777777" w:rsidR="00BE2FE0" w:rsidRPr="004C596F" w:rsidRDefault="00BE2FE0" w:rsidP="00115EED">
      <w:pPr>
        <w:pStyle w:val="xmsonormal"/>
        <w:shd w:val="clear" w:color="auto" w:fill="FFFFFF"/>
        <w:spacing w:before="0" w:beforeAutospacing="0" w:after="0" w:afterAutospacing="0"/>
        <w:rPr>
          <w:rStyle w:val="Hyperlink"/>
          <w:rFonts w:asciiTheme="minorHAnsi" w:hAnsiTheme="minorHAnsi" w:cstheme="minorHAnsi"/>
          <w:color w:val="201F1E"/>
          <w:u w:val="none"/>
        </w:rPr>
      </w:pPr>
    </w:p>
    <w:p w14:paraId="2DC7FC1E" w14:textId="45C31F06" w:rsidR="00C8365E" w:rsidRPr="004C596F" w:rsidRDefault="00FC475E" w:rsidP="00996A6B">
      <w:pPr>
        <w:pStyle w:val="Heading2"/>
        <w:rPr>
          <w:rFonts w:cstheme="minorHAnsi"/>
          <w:color w:val="595959" w:themeColor="text1" w:themeTint="A6"/>
          <w:sz w:val="24"/>
          <w:szCs w:val="24"/>
        </w:rPr>
      </w:pPr>
      <w:r w:rsidRPr="004C596F">
        <w:rPr>
          <w:rFonts w:cstheme="minorHAnsi"/>
          <w:color w:val="595959" w:themeColor="text1" w:themeTint="A6"/>
          <w:sz w:val="24"/>
          <w:szCs w:val="24"/>
        </w:rPr>
        <w:lastRenderedPageBreak/>
        <w:t>Accessibility a</w:t>
      </w:r>
      <w:r w:rsidR="00996A6B" w:rsidRPr="004C596F">
        <w:rPr>
          <w:rFonts w:cstheme="minorHAnsi"/>
          <w:color w:val="595959" w:themeColor="text1" w:themeTint="A6"/>
          <w:sz w:val="24"/>
          <w:szCs w:val="24"/>
        </w:rPr>
        <w:t xml:space="preserve">ccommodations </w:t>
      </w:r>
      <w:r w:rsidRPr="004C596F">
        <w:rPr>
          <w:rFonts w:cstheme="minorHAnsi"/>
          <w:color w:val="595959" w:themeColor="text1" w:themeTint="A6"/>
          <w:sz w:val="24"/>
          <w:szCs w:val="24"/>
        </w:rPr>
        <w:t>for students with disabilities</w:t>
      </w:r>
    </w:p>
    <w:p w14:paraId="407D3FA2" w14:textId="77777777" w:rsidR="00BE2FE0" w:rsidRPr="004C596F" w:rsidRDefault="00BE2FE0" w:rsidP="00BE2FE0">
      <w:pPr>
        <w:pStyle w:val="Heading2"/>
        <w:rPr>
          <w:rFonts w:cstheme="minorHAnsi"/>
          <w:color w:val="740B0D"/>
          <w:sz w:val="24"/>
          <w:szCs w:val="24"/>
        </w:rPr>
      </w:pPr>
      <w:r w:rsidRPr="004C596F">
        <w:rPr>
          <w:rFonts w:cstheme="minorHAnsi"/>
          <w:color w:val="740B0D"/>
          <w:sz w:val="24"/>
          <w:szCs w:val="24"/>
        </w:rPr>
        <w:t>Requesting accommodations</w:t>
      </w:r>
    </w:p>
    <w:p w14:paraId="1FFF0318" w14:textId="77777777" w:rsidR="00BE2FE0" w:rsidRPr="004C596F" w:rsidRDefault="00BE2FE0" w:rsidP="00BE2FE0">
      <w:pPr>
        <w:rPr>
          <w:rFonts w:asciiTheme="minorHAnsi" w:hAnsiTheme="minorHAnsi" w:cstheme="minorHAnsi"/>
          <w:color w:val="000000"/>
        </w:rPr>
      </w:pPr>
      <w:r w:rsidRPr="004C596F">
        <w:rPr>
          <w:rFonts w:asciiTheme="minorHAnsi" w:hAnsiTheme="minorHAnsi" w:cstheme="minorHAnsi"/>
          <w:color w:val="000000" w:themeColor="text1"/>
        </w:rPr>
        <w:t xml:space="preserve">The university strives to make all learning experiences as accessible as possible. </w:t>
      </w:r>
      <w:proofErr w:type="gramStart"/>
      <w:r w:rsidRPr="004C596F">
        <w:rPr>
          <w:rFonts w:asciiTheme="minorHAnsi" w:hAnsiTheme="minorHAnsi" w:cstheme="minorHAnsi"/>
          <w:color w:val="000000" w:themeColor="text1"/>
        </w:rPr>
        <w:t>In light of</w:t>
      </w:r>
      <w:proofErr w:type="gramEnd"/>
      <w:r w:rsidRPr="004C596F">
        <w:rPr>
          <w:rFonts w:asciiTheme="minorHAnsi" w:hAnsiTheme="minorHAnsi" w:cstheme="minorHAnsi"/>
          <w:color w:val="000000" w:themeColor="text1"/>
        </w:rPr>
        <w:t xml:space="preserve"> the current pandemic, students seeking to request COVID-related accommodations may do so through the university's request process, managed by Student Life Disability Services.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w:t>
      </w:r>
      <w:proofErr w:type="gramStart"/>
      <w:r w:rsidRPr="004C596F">
        <w:rPr>
          <w:rFonts w:asciiTheme="minorHAnsi" w:hAnsiTheme="minorHAnsi" w:cstheme="minorHAnsi"/>
          <w:color w:val="000000" w:themeColor="text1"/>
        </w:rPr>
        <w:t>make arrangements</w:t>
      </w:r>
      <w:proofErr w:type="gramEnd"/>
      <w:r w:rsidRPr="004C596F">
        <w:rPr>
          <w:rFonts w:asciiTheme="minorHAnsi" w:hAnsiTheme="minorHAnsi" w:cstheme="minorHAnsi"/>
          <w:color w:val="000000" w:themeColor="text1"/>
        </w:rPr>
        <w:t xml:space="preserve"> with me as soon as possible to discuss your accommodations so that they may be implemented in a timely fashion. </w:t>
      </w:r>
      <w:r w:rsidRPr="004C596F">
        <w:rPr>
          <w:rFonts w:asciiTheme="minorHAnsi" w:hAnsiTheme="minorHAnsi" w:cstheme="minorHAnsi"/>
          <w:b/>
          <w:bCs/>
          <w:color w:val="000000" w:themeColor="text1"/>
        </w:rPr>
        <w:t>SLDS contact information:</w:t>
      </w:r>
      <w:r w:rsidRPr="004C596F">
        <w:rPr>
          <w:rFonts w:asciiTheme="minorHAnsi" w:hAnsiTheme="minorHAnsi" w:cstheme="minorHAnsi"/>
          <w:color w:val="000000" w:themeColor="text1"/>
        </w:rPr>
        <w:t> </w:t>
      </w:r>
      <w:hyperlink r:id="rId24">
        <w:r w:rsidRPr="004C596F">
          <w:rPr>
            <w:rStyle w:val="Hyperlink"/>
            <w:rFonts w:asciiTheme="minorHAnsi" w:hAnsiTheme="minorHAnsi" w:cstheme="minorHAnsi"/>
          </w:rPr>
          <w:t>slds@osu.edu</w:t>
        </w:r>
      </w:hyperlink>
      <w:r w:rsidRPr="004C596F">
        <w:rPr>
          <w:rFonts w:asciiTheme="minorHAnsi" w:hAnsiTheme="minorHAnsi" w:cstheme="minorHAnsi"/>
          <w:color w:val="000000" w:themeColor="text1"/>
        </w:rPr>
        <w:t>; 614-292-3307; slds.osu.edu; 098 Baker Hall, 113 W. 12</w:t>
      </w:r>
      <w:r w:rsidRPr="004C596F">
        <w:rPr>
          <w:rFonts w:asciiTheme="minorHAnsi" w:hAnsiTheme="minorHAnsi" w:cstheme="minorHAnsi"/>
          <w:color w:val="000000" w:themeColor="text1"/>
          <w:vertAlign w:val="superscript"/>
        </w:rPr>
        <w:t>th</w:t>
      </w:r>
      <w:r w:rsidRPr="004C596F">
        <w:rPr>
          <w:rFonts w:asciiTheme="minorHAnsi" w:hAnsiTheme="minorHAnsi" w:cstheme="minorHAnsi"/>
          <w:color w:val="000000" w:themeColor="text1"/>
        </w:rPr>
        <w:t> Avenue.</w:t>
      </w:r>
    </w:p>
    <w:p w14:paraId="15267003" w14:textId="77777777" w:rsidR="00BE2FE0" w:rsidRPr="004C596F" w:rsidRDefault="00BE2FE0" w:rsidP="00BE2FE0">
      <w:pPr>
        <w:pStyle w:val="Heading2"/>
        <w:rPr>
          <w:rFonts w:cstheme="minorHAnsi"/>
          <w:color w:val="740B0D"/>
          <w:sz w:val="24"/>
          <w:szCs w:val="24"/>
        </w:rPr>
      </w:pPr>
      <w:r w:rsidRPr="004C596F">
        <w:rPr>
          <w:rFonts w:cstheme="minorHAnsi"/>
          <w:color w:val="740B0D"/>
          <w:sz w:val="24"/>
          <w:szCs w:val="24"/>
        </w:rPr>
        <w:t>Accessibility of course technology</w:t>
      </w:r>
    </w:p>
    <w:p w14:paraId="7EA3D0B8" w14:textId="77777777" w:rsidR="00BE2FE0" w:rsidRPr="004C596F" w:rsidRDefault="00BE2FE0" w:rsidP="00BE2FE0">
      <w:pPr>
        <w:rPr>
          <w:rFonts w:asciiTheme="minorHAnsi" w:hAnsiTheme="minorHAnsi" w:cstheme="minorHAnsi"/>
          <w:color w:val="000000"/>
        </w:rPr>
      </w:pPr>
      <w:r w:rsidRPr="004C596F">
        <w:rPr>
          <w:rFonts w:asciiTheme="minorHAnsi" w:hAnsiTheme="minorHAnsi" w:cstheme="minorHAnsi"/>
          <w:color w:val="000000"/>
        </w:rPr>
        <w:t xml:space="preserve">This course requires use of </w:t>
      </w:r>
      <w:proofErr w:type="spellStart"/>
      <w:r w:rsidRPr="004C596F">
        <w:rPr>
          <w:rFonts w:asciiTheme="minorHAnsi" w:hAnsiTheme="minorHAnsi" w:cstheme="minorHAnsi"/>
          <w:color w:val="000000"/>
        </w:rPr>
        <w:t>CarmenCanvas</w:t>
      </w:r>
      <w:proofErr w:type="spellEnd"/>
      <w:r w:rsidRPr="004C596F">
        <w:rPr>
          <w:rFonts w:asciiTheme="minorHAnsi" w:hAnsiTheme="minorHAnsi" w:cstheme="minorHAnsi"/>
          <w:color w:val="000000"/>
        </w:rPr>
        <w:t xml:space="preserve"> (Ohio State's learning management system) and other communication and multimedia tools. If you need additional services to use these technologies, please request accommodations with your instructor. </w:t>
      </w:r>
    </w:p>
    <w:p w14:paraId="0468B891" w14:textId="190B0605" w:rsidR="00BE2FE0" w:rsidRPr="00B14A47" w:rsidRDefault="00BE2FE0" w:rsidP="00ED566E">
      <w:pPr>
        <w:pStyle w:val="ListParagraph"/>
        <w:numPr>
          <w:ilvl w:val="0"/>
          <w:numId w:val="6"/>
        </w:numPr>
        <w:rPr>
          <w:rFonts w:asciiTheme="minorHAnsi" w:hAnsiTheme="minorHAnsi" w:cstheme="minorHAnsi"/>
          <w:color w:val="auto"/>
          <w:u w:val="single"/>
        </w:rPr>
      </w:pPr>
      <w:r w:rsidRPr="004C596F">
        <w:rPr>
          <w:rStyle w:val="Hyperlink"/>
          <w:rFonts w:asciiTheme="minorHAnsi" w:eastAsia="Times New Roman" w:hAnsiTheme="minorHAnsi" w:cstheme="minorHAnsi"/>
          <w:color w:val="auto"/>
        </w:rPr>
        <w:t>Canvas accessibility (</w:t>
      </w:r>
      <w:hyperlink r:id="rId25" w:history="1">
        <w:r w:rsidRPr="004C596F">
          <w:rPr>
            <w:rStyle w:val="Hyperlink"/>
            <w:rFonts w:asciiTheme="minorHAnsi" w:eastAsia="Times New Roman" w:hAnsiTheme="minorHAnsi" w:cstheme="minorHAnsi"/>
          </w:rPr>
          <w:t>go.osu.edu/canvas-accessibility</w:t>
        </w:r>
      </w:hyperlink>
      <w:r w:rsidRPr="004C596F">
        <w:rPr>
          <w:rStyle w:val="Hyperlink"/>
          <w:rFonts w:asciiTheme="minorHAnsi" w:eastAsia="Times New Roman" w:hAnsiTheme="minorHAnsi" w:cstheme="minorHAnsi"/>
          <w:color w:val="auto"/>
        </w:rPr>
        <w:t>)</w:t>
      </w:r>
    </w:p>
    <w:p w14:paraId="57A43429" w14:textId="65659096" w:rsidR="00ED566E" w:rsidRPr="004C596F" w:rsidRDefault="00ED566E" w:rsidP="00ED566E">
      <w:pPr>
        <w:pStyle w:val="Heading3"/>
        <w:rPr>
          <w:rFonts w:cstheme="minorHAnsi"/>
          <w:b w:val="0"/>
          <w:sz w:val="24"/>
        </w:rPr>
      </w:pPr>
      <w:r w:rsidRPr="004C596F">
        <w:rPr>
          <w:rFonts w:cstheme="minorHAnsi"/>
          <w:b w:val="0"/>
          <w:sz w:val="24"/>
        </w:rPr>
        <w:t xml:space="preserve">The University strives to make all learning experiences as accessible as possible.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w:t>
      </w:r>
      <w:proofErr w:type="gramStart"/>
      <w:r w:rsidRPr="004C596F">
        <w:rPr>
          <w:rFonts w:cstheme="minorHAnsi"/>
          <w:b w:val="0"/>
          <w:sz w:val="24"/>
        </w:rPr>
        <w:t>make arrangements</w:t>
      </w:r>
      <w:proofErr w:type="gramEnd"/>
      <w:r w:rsidRPr="004C596F">
        <w:rPr>
          <w:rFonts w:cstheme="minorHAnsi"/>
          <w:b w:val="0"/>
          <w:sz w:val="24"/>
        </w:rPr>
        <w:t xml:space="preserve"> with me as soon as possible to discuss your accommodations so that they may be implemented in a timely fashion. SLDS contact information: </w:t>
      </w:r>
      <w:hyperlink r:id="rId26" w:history="1">
        <w:r w:rsidRPr="004C596F">
          <w:rPr>
            <w:rStyle w:val="Hyperlink"/>
            <w:rFonts w:cstheme="minorHAnsi"/>
            <w:b w:val="0"/>
            <w:sz w:val="24"/>
          </w:rPr>
          <w:t>slds@osu.edu</w:t>
        </w:r>
      </w:hyperlink>
      <w:r w:rsidRPr="004C596F">
        <w:rPr>
          <w:rFonts w:cstheme="minorHAnsi"/>
          <w:b w:val="0"/>
          <w:sz w:val="24"/>
        </w:rPr>
        <w:t xml:space="preserve">; 614-292-3307; </w:t>
      </w:r>
      <w:hyperlink r:id="rId27" w:history="1">
        <w:r w:rsidRPr="004C596F">
          <w:rPr>
            <w:rStyle w:val="Hyperlink"/>
            <w:rFonts w:cstheme="minorHAnsi"/>
            <w:b w:val="0"/>
            <w:sz w:val="24"/>
          </w:rPr>
          <w:t>slds.osu.edu</w:t>
        </w:r>
      </w:hyperlink>
      <w:r w:rsidRPr="004C596F">
        <w:rPr>
          <w:rFonts w:cstheme="minorHAnsi"/>
          <w:b w:val="0"/>
          <w:sz w:val="24"/>
        </w:rPr>
        <w:t>; 098 Baker Hall, 113 W. 12th Avenue.</w:t>
      </w:r>
    </w:p>
    <w:p w14:paraId="278A5C7F" w14:textId="77777777" w:rsidR="00074798" w:rsidRPr="004C596F" w:rsidRDefault="00074798" w:rsidP="00074798">
      <w:pPr>
        <w:spacing w:before="60" w:after="120"/>
        <w:rPr>
          <w:rStyle w:val="Hyperlink"/>
          <w:rFonts w:asciiTheme="minorHAnsi" w:hAnsiTheme="minorHAnsi" w:cstheme="minorHAnsi"/>
        </w:rPr>
      </w:pPr>
    </w:p>
    <w:p w14:paraId="62D07B7D" w14:textId="77777777" w:rsidR="004C553C" w:rsidRPr="004C596F" w:rsidRDefault="004C553C">
      <w:pPr>
        <w:rPr>
          <w:rFonts w:asciiTheme="minorHAnsi" w:eastAsiaTheme="majorEastAsia" w:hAnsiTheme="minorHAnsi" w:cstheme="minorHAnsi"/>
          <w:b/>
          <w:color w:val="595959" w:themeColor="text1" w:themeTint="A6"/>
        </w:rPr>
      </w:pPr>
      <w:r w:rsidRPr="004C596F">
        <w:rPr>
          <w:rFonts w:asciiTheme="minorHAnsi" w:hAnsiTheme="minorHAnsi" w:cstheme="minorHAnsi"/>
        </w:rPr>
        <w:br w:type="page"/>
      </w:r>
    </w:p>
    <w:p w14:paraId="641BE97C" w14:textId="27BEEE80" w:rsidR="00A029BE" w:rsidRPr="004C596F" w:rsidRDefault="00362A4E" w:rsidP="00160E18">
      <w:pPr>
        <w:pStyle w:val="Heading1"/>
        <w:rPr>
          <w:rFonts w:asciiTheme="minorHAnsi" w:hAnsiTheme="minorHAnsi" w:cstheme="minorHAnsi"/>
          <w:sz w:val="24"/>
          <w:szCs w:val="24"/>
        </w:rPr>
      </w:pPr>
      <w:r w:rsidRPr="004C596F">
        <w:rPr>
          <w:rFonts w:asciiTheme="minorHAnsi" w:hAnsiTheme="minorHAnsi" w:cstheme="minorHAnsi"/>
          <w:sz w:val="24"/>
          <w:szCs w:val="24"/>
        </w:rPr>
        <w:lastRenderedPageBreak/>
        <w:t>C</w:t>
      </w:r>
      <w:r w:rsidR="00A029BE" w:rsidRPr="004C596F">
        <w:rPr>
          <w:rFonts w:asciiTheme="minorHAnsi" w:hAnsiTheme="minorHAnsi" w:cstheme="minorHAnsi"/>
          <w:sz w:val="24"/>
          <w:szCs w:val="24"/>
        </w:rPr>
        <w:t xml:space="preserve">ourse </w:t>
      </w:r>
      <w:r w:rsidRPr="004C596F">
        <w:rPr>
          <w:rFonts w:asciiTheme="minorHAnsi" w:hAnsiTheme="minorHAnsi" w:cstheme="minorHAnsi"/>
          <w:sz w:val="24"/>
          <w:szCs w:val="24"/>
        </w:rPr>
        <w:t>s</w:t>
      </w:r>
      <w:r w:rsidR="00A029BE" w:rsidRPr="004C596F">
        <w:rPr>
          <w:rFonts w:asciiTheme="minorHAnsi" w:hAnsiTheme="minorHAnsi" w:cstheme="minorHAnsi"/>
          <w:sz w:val="24"/>
          <w:szCs w:val="24"/>
        </w:rPr>
        <w:t>chedule</w:t>
      </w:r>
      <w:r w:rsidRPr="004C596F">
        <w:rPr>
          <w:rFonts w:asciiTheme="minorHAnsi" w:hAnsiTheme="minorHAnsi" w:cstheme="minorHAnsi"/>
          <w:sz w:val="24"/>
          <w:szCs w:val="24"/>
        </w:rPr>
        <w:t xml:space="preserve"> (tentative)</w:t>
      </w:r>
    </w:p>
    <w:p w14:paraId="3EC56A19" w14:textId="028B00C3" w:rsidR="002F1FEE" w:rsidRPr="004C596F" w:rsidRDefault="003C6B8F" w:rsidP="002F1FEE">
      <w:pPr>
        <w:rPr>
          <w:rFonts w:asciiTheme="minorHAnsi" w:hAnsiTheme="minorHAnsi" w:cstheme="minorHAnsi"/>
          <w:bCs/>
          <w:color w:val="000000" w:themeColor="text1"/>
        </w:rPr>
      </w:pPr>
      <w:r w:rsidRPr="004C596F">
        <w:rPr>
          <w:rFonts w:asciiTheme="minorHAnsi" w:hAnsiTheme="minorHAnsi" w:cstheme="minorHAnsi"/>
          <w:bCs/>
          <w:color w:val="000000" w:themeColor="text1"/>
        </w:rPr>
        <w:t xml:space="preserve">Note: Reading assignments are from the text by </w:t>
      </w:r>
      <w:r w:rsidR="00254DE2">
        <w:rPr>
          <w:rFonts w:asciiTheme="minorHAnsi" w:hAnsiTheme="minorHAnsi" w:cstheme="minorHAnsi"/>
        </w:rPr>
        <w:t>Pinsky</w:t>
      </w:r>
      <w:r w:rsidR="00074798" w:rsidRPr="004C596F">
        <w:rPr>
          <w:rFonts w:asciiTheme="minorHAnsi" w:hAnsiTheme="minorHAnsi" w:cstheme="minorHAnsi"/>
        </w:rPr>
        <w:t xml:space="preserve"> and Karlin: An Introduction to Stochastic Modeling, </w:t>
      </w:r>
      <w:r w:rsidR="00254DE2">
        <w:rPr>
          <w:rFonts w:asciiTheme="minorHAnsi" w:hAnsiTheme="minorHAnsi" w:cstheme="minorHAnsi"/>
        </w:rPr>
        <w:t>4th</w:t>
      </w:r>
      <w:r w:rsidR="00074798" w:rsidRPr="004C596F">
        <w:rPr>
          <w:rFonts w:asciiTheme="minorHAnsi" w:hAnsiTheme="minorHAnsi" w:cstheme="minorHAnsi"/>
        </w:rPr>
        <w:t xml:space="preserve"> Edition. </w:t>
      </w:r>
    </w:p>
    <w:p w14:paraId="34F941DC" w14:textId="77777777" w:rsidR="002F1FEE" w:rsidRPr="004C596F" w:rsidRDefault="002F1FEE" w:rsidP="002F1FEE">
      <w:pPr>
        <w:rPr>
          <w:rFonts w:asciiTheme="minorHAnsi" w:hAnsiTheme="minorHAnsi" w:cstheme="minorHAnsi"/>
        </w:rPr>
      </w:pPr>
    </w:p>
    <w:tbl>
      <w:tblPr>
        <w:tblStyle w:val="TableGrid"/>
        <w:tblpPr w:leftFromText="180" w:rightFromText="180" w:vertAnchor="text" w:horzAnchor="page" w:tblpX="1549" w:tblpY="59"/>
        <w:tblW w:w="5000"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790"/>
        <w:gridCol w:w="1546"/>
        <w:gridCol w:w="4860"/>
        <w:gridCol w:w="2154"/>
      </w:tblGrid>
      <w:tr w:rsidR="007D741A" w:rsidRPr="004C596F" w14:paraId="285525A9" w14:textId="2A0BB687" w:rsidTr="00FD6C41">
        <w:trPr>
          <w:tblHeader/>
        </w:trPr>
        <w:tc>
          <w:tcPr>
            <w:tcW w:w="422" w:type="pct"/>
            <w:shd w:val="clear" w:color="auto" w:fill="D9D9D9" w:themeFill="background1" w:themeFillShade="D9"/>
            <w:vAlign w:val="center"/>
          </w:tcPr>
          <w:p w14:paraId="7C308F82" w14:textId="77777777" w:rsidR="003C65AD" w:rsidRPr="004C596F" w:rsidRDefault="003C65AD"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Week</w:t>
            </w:r>
          </w:p>
        </w:tc>
        <w:tc>
          <w:tcPr>
            <w:tcW w:w="827" w:type="pct"/>
            <w:shd w:val="clear" w:color="auto" w:fill="D9D9D9" w:themeFill="background1" w:themeFillShade="D9"/>
            <w:vAlign w:val="center"/>
          </w:tcPr>
          <w:p w14:paraId="6DFE5D91" w14:textId="5FC6BBAC" w:rsidR="003C65AD" w:rsidRPr="004C596F" w:rsidRDefault="003C65AD"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Dates</w:t>
            </w:r>
          </w:p>
        </w:tc>
        <w:tc>
          <w:tcPr>
            <w:tcW w:w="2599" w:type="pct"/>
            <w:shd w:val="clear" w:color="auto" w:fill="D9D9D9" w:themeFill="background1" w:themeFillShade="D9"/>
            <w:vAlign w:val="center"/>
          </w:tcPr>
          <w:p w14:paraId="525880E1" w14:textId="75C0983D" w:rsidR="003C65AD" w:rsidRPr="004C596F" w:rsidRDefault="003C65AD"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Topics</w:t>
            </w:r>
          </w:p>
        </w:tc>
        <w:tc>
          <w:tcPr>
            <w:tcW w:w="1152" w:type="pct"/>
            <w:shd w:val="clear" w:color="auto" w:fill="D9D9D9" w:themeFill="background1" w:themeFillShade="D9"/>
          </w:tcPr>
          <w:p w14:paraId="1E662CBE" w14:textId="36E0FD19" w:rsidR="003C65AD" w:rsidRPr="004C596F" w:rsidRDefault="003C65AD"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Assigned Readings</w:t>
            </w:r>
          </w:p>
        </w:tc>
      </w:tr>
      <w:tr w:rsidR="007D741A" w:rsidRPr="004C596F" w14:paraId="14BBAB6B" w14:textId="50CF2461" w:rsidTr="00FD6C41">
        <w:tc>
          <w:tcPr>
            <w:tcW w:w="422" w:type="pct"/>
            <w:vAlign w:val="center"/>
          </w:tcPr>
          <w:p w14:paraId="659289C7" w14:textId="77777777" w:rsidR="003C65AD" w:rsidRPr="004C596F" w:rsidRDefault="003C65AD"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1</w:t>
            </w:r>
          </w:p>
        </w:tc>
        <w:tc>
          <w:tcPr>
            <w:tcW w:w="827" w:type="pct"/>
            <w:vAlign w:val="center"/>
          </w:tcPr>
          <w:p w14:paraId="41BC78C6" w14:textId="5FDCFA65" w:rsidR="003C65AD" w:rsidRPr="004C596F" w:rsidRDefault="00980522"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1/</w:t>
            </w:r>
            <w:r w:rsidR="00B14A47">
              <w:rPr>
                <w:rFonts w:asciiTheme="minorHAnsi" w:hAnsiTheme="minorHAnsi" w:cstheme="minorHAnsi"/>
                <w:szCs w:val="24"/>
              </w:rPr>
              <w:t>0</w:t>
            </w:r>
            <w:r w:rsidR="008D26F6">
              <w:rPr>
                <w:rFonts w:asciiTheme="minorHAnsi" w:hAnsiTheme="minorHAnsi" w:cstheme="minorHAnsi"/>
                <w:szCs w:val="24"/>
              </w:rPr>
              <w:t>8</w:t>
            </w:r>
            <w:r w:rsidRPr="004C596F">
              <w:rPr>
                <w:rFonts w:asciiTheme="minorHAnsi" w:hAnsiTheme="minorHAnsi" w:cstheme="minorHAnsi"/>
                <w:szCs w:val="24"/>
              </w:rPr>
              <w:t>, 1/</w:t>
            </w:r>
            <w:r w:rsidR="008D26F6">
              <w:rPr>
                <w:rFonts w:asciiTheme="minorHAnsi" w:hAnsiTheme="minorHAnsi" w:cstheme="minorHAnsi"/>
                <w:szCs w:val="24"/>
              </w:rPr>
              <w:t>10</w:t>
            </w:r>
          </w:p>
        </w:tc>
        <w:tc>
          <w:tcPr>
            <w:tcW w:w="2599" w:type="pct"/>
            <w:vAlign w:val="center"/>
          </w:tcPr>
          <w:p w14:paraId="767229D4" w14:textId="1D29A996" w:rsidR="003C65AD" w:rsidRPr="004C596F" w:rsidRDefault="0025493F" w:rsidP="007D741A">
            <w:pPr>
              <w:autoSpaceDE w:val="0"/>
              <w:autoSpaceDN w:val="0"/>
              <w:adjustRightInd w:val="0"/>
              <w:rPr>
                <w:rFonts w:asciiTheme="minorHAnsi" w:eastAsiaTheme="minorEastAsia" w:hAnsiTheme="minorHAnsi" w:cstheme="minorHAnsi"/>
              </w:rPr>
            </w:pPr>
            <w:r w:rsidRPr="004C596F">
              <w:rPr>
                <w:rFonts w:asciiTheme="minorHAnsi" w:eastAsiaTheme="minorEastAsia" w:hAnsiTheme="minorHAnsi" w:cstheme="minorHAnsi"/>
              </w:rPr>
              <w:t xml:space="preserve">Introduction to </w:t>
            </w:r>
            <w:r w:rsidR="00FF5829" w:rsidRPr="004C596F">
              <w:rPr>
                <w:rFonts w:asciiTheme="minorHAnsi" w:eastAsiaTheme="minorEastAsia" w:hAnsiTheme="minorHAnsi" w:cstheme="minorHAnsi"/>
              </w:rPr>
              <w:t>stochastic processes and review</w:t>
            </w:r>
          </w:p>
        </w:tc>
        <w:tc>
          <w:tcPr>
            <w:tcW w:w="1152" w:type="pct"/>
          </w:tcPr>
          <w:p w14:paraId="35B36F49" w14:textId="32AD94A2" w:rsidR="003C65AD" w:rsidRPr="004C596F" w:rsidRDefault="003C6B8F"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eastAsiaTheme="minorEastAsia" w:hAnsiTheme="minorHAnsi" w:cstheme="minorHAnsi"/>
                <w:szCs w:val="24"/>
              </w:rPr>
              <w:t xml:space="preserve">Ch 1 and </w:t>
            </w:r>
            <w:r w:rsidR="0000252F" w:rsidRPr="004C596F">
              <w:rPr>
                <w:rFonts w:asciiTheme="minorHAnsi" w:eastAsiaTheme="minorEastAsia" w:hAnsiTheme="minorHAnsi" w:cstheme="minorHAnsi"/>
                <w:szCs w:val="24"/>
              </w:rPr>
              <w:t xml:space="preserve">Ch </w:t>
            </w:r>
            <w:r w:rsidRPr="004C596F">
              <w:rPr>
                <w:rFonts w:asciiTheme="minorHAnsi" w:eastAsiaTheme="minorEastAsia" w:hAnsiTheme="minorHAnsi" w:cstheme="minorHAnsi"/>
                <w:szCs w:val="24"/>
              </w:rPr>
              <w:t>2</w:t>
            </w:r>
          </w:p>
        </w:tc>
      </w:tr>
      <w:tr w:rsidR="007D741A" w:rsidRPr="004C596F" w14:paraId="1F665444" w14:textId="3FC11963" w:rsidTr="00FD6C41">
        <w:tc>
          <w:tcPr>
            <w:tcW w:w="422" w:type="pct"/>
            <w:vAlign w:val="center"/>
          </w:tcPr>
          <w:p w14:paraId="7EABF605" w14:textId="77777777" w:rsidR="003C65AD" w:rsidRPr="004C596F" w:rsidRDefault="003C65AD"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2</w:t>
            </w:r>
          </w:p>
        </w:tc>
        <w:tc>
          <w:tcPr>
            <w:tcW w:w="827" w:type="pct"/>
            <w:vAlign w:val="center"/>
          </w:tcPr>
          <w:p w14:paraId="260A08F7" w14:textId="06573AD9" w:rsidR="003C65AD" w:rsidRPr="004C596F" w:rsidRDefault="00253C88"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1/1</w:t>
            </w:r>
            <w:r w:rsidR="00276922">
              <w:rPr>
                <w:rFonts w:asciiTheme="minorHAnsi" w:hAnsiTheme="minorHAnsi" w:cstheme="minorHAnsi"/>
                <w:szCs w:val="24"/>
              </w:rPr>
              <w:t>5</w:t>
            </w:r>
            <w:r w:rsidRPr="004C596F">
              <w:rPr>
                <w:rFonts w:asciiTheme="minorHAnsi" w:hAnsiTheme="minorHAnsi" w:cstheme="minorHAnsi"/>
                <w:szCs w:val="24"/>
              </w:rPr>
              <w:t xml:space="preserve">, </w:t>
            </w:r>
            <w:r w:rsidR="00FD6C41" w:rsidRPr="004C596F">
              <w:rPr>
                <w:rFonts w:asciiTheme="minorHAnsi" w:hAnsiTheme="minorHAnsi" w:cstheme="minorHAnsi"/>
                <w:szCs w:val="24"/>
              </w:rPr>
              <w:t>1/</w:t>
            </w:r>
            <w:r w:rsidR="004C553C" w:rsidRPr="004C596F">
              <w:rPr>
                <w:rFonts w:asciiTheme="minorHAnsi" w:hAnsiTheme="minorHAnsi" w:cstheme="minorHAnsi"/>
                <w:szCs w:val="24"/>
              </w:rPr>
              <w:t>1</w:t>
            </w:r>
            <w:r w:rsidR="00276922">
              <w:rPr>
                <w:rFonts w:asciiTheme="minorHAnsi" w:hAnsiTheme="minorHAnsi" w:cstheme="minorHAnsi"/>
                <w:szCs w:val="24"/>
              </w:rPr>
              <w:t>7</w:t>
            </w:r>
          </w:p>
        </w:tc>
        <w:tc>
          <w:tcPr>
            <w:tcW w:w="2599" w:type="pct"/>
            <w:vAlign w:val="center"/>
          </w:tcPr>
          <w:p w14:paraId="6A06BBFA" w14:textId="40A15F10" w:rsidR="003C65AD"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Random sum; Stochastic processes</w:t>
            </w:r>
          </w:p>
        </w:tc>
        <w:tc>
          <w:tcPr>
            <w:tcW w:w="1152" w:type="pct"/>
          </w:tcPr>
          <w:p w14:paraId="6DF7CAF2" w14:textId="66DBDA85" w:rsidR="003C65AD" w:rsidRPr="004C596F" w:rsidRDefault="003C6B8F"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eastAsiaTheme="minorEastAsia" w:hAnsiTheme="minorHAnsi" w:cstheme="minorHAnsi"/>
                <w:szCs w:val="24"/>
              </w:rPr>
              <w:t xml:space="preserve">Ch </w:t>
            </w:r>
            <w:r w:rsidR="00FF5829" w:rsidRPr="004C596F">
              <w:rPr>
                <w:rFonts w:asciiTheme="minorHAnsi" w:eastAsiaTheme="minorEastAsia" w:hAnsiTheme="minorHAnsi" w:cstheme="minorHAnsi"/>
                <w:szCs w:val="24"/>
              </w:rPr>
              <w:t>2</w:t>
            </w:r>
            <w:r w:rsidR="005729CE" w:rsidRPr="004C596F">
              <w:rPr>
                <w:rFonts w:asciiTheme="minorHAnsi" w:eastAsiaTheme="minorEastAsia" w:hAnsiTheme="minorHAnsi" w:cstheme="minorHAnsi"/>
                <w:szCs w:val="24"/>
              </w:rPr>
              <w:t xml:space="preserve">, Sec </w:t>
            </w:r>
            <w:r w:rsidR="00FF5829" w:rsidRPr="004C596F">
              <w:rPr>
                <w:rFonts w:asciiTheme="minorHAnsi" w:eastAsiaTheme="minorEastAsia" w:hAnsiTheme="minorHAnsi" w:cstheme="minorHAnsi"/>
                <w:szCs w:val="24"/>
              </w:rPr>
              <w:t>3, 4</w:t>
            </w:r>
            <w:r w:rsidR="00E04940">
              <w:rPr>
                <w:rFonts w:asciiTheme="minorHAnsi" w:eastAsiaTheme="minorEastAsia" w:hAnsiTheme="minorHAnsi" w:cstheme="minorHAnsi"/>
                <w:szCs w:val="24"/>
              </w:rPr>
              <w:t>, Ch3</w:t>
            </w:r>
          </w:p>
        </w:tc>
      </w:tr>
      <w:tr w:rsidR="007D741A" w:rsidRPr="004C596F" w14:paraId="26D2A125" w14:textId="563199E7" w:rsidTr="00FD6C41">
        <w:tc>
          <w:tcPr>
            <w:tcW w:w="422" w:type="pct"/>
            <w:vAlign w:val="center"/>
          </w:tcPr>
          <w:p w14:paraId="33BB8481" w14:textId="77777777" w:rsidR="003C65AD" w:rsidRPr="004C596F" w:rsidRDefault="003C65AD"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3</w:t>
            </w:r>
          </w:p>
        </w:tc>
        <w:tc>
          <w:tcPr>
            <w:tcW w:w="827" w:type="pct"/>
            <w:vAlign w:val="center"/>
          </w:tcPr>
          <w:p w14:paraId="3BD70D80" w14:textId="3AF41D6E" w:rsidR="003C65AD" w:rsidRPr="004C596F" w:rsidRDefault="00BC4774"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1</w:t>
            </w:r>
            <w:r w:rsidR="00253C88" w:rsidRPr="004C596F">
              <w:rPr>
                <w:rFonts w:asciiTheme="minorHAnsi" w:hAnsiTheme="minorHAnsi" w:cstheme="minorHAnsi"/>
                <w:szCs w:val="24"/>
              </w:rPr>
              <w:t>/</w:t>
            </w:r>
            <w:r w:rsidRPr="004C596F">
              <w:rPr>
                <w:rFonts w:asciiTheme="minorHAnsi" w:hAnsiTheme="minorHAnsi" w:cstheme="minorHAnsi"/>
                <w:szCs w:val="24"/>
              </w:rPr>
              <w:t>2</w:t>
            </w:r>
            <w:r w:rsidR="00276922">
              <w:rPr>
                <w:rFonts w:asciiTheme="minorHAnsi" w:hAnsiTheme="minorHAnsi" w:cstheme="minorHAnsi"/>
                <w:szCs w:val="24"/>
              </w:rPr>
              <w:t>2</w:t>
            </w:r>
            <w:r w:rsidRPr="004C596F">
              <w:rPr>
                <w:rFonts w:asciiTheme="minorHAnsi" w:hAnsiTheme="minorHAnsi" w:cstheme="minorHAnsi"/>
                <w:szCs w:val="24"/>
              </w:rPr>
              <w:t>, 1/2</w:t>
            </w:r>
            <w:r w:rsidR="00276922">
              <w:rPr>
                <w:rFonts w:asciiTheme="minorHAnsi" w:hAnsiTheme="minorHAnsi" w:cstheme="minorHAnsi"/>
                <w:szCs w:val="24"/>
              </w:rPr>
              <w:t>4</w:t>
            </w:r>
          </w:p>
        </w:tc>
        <w:tc>
          <w:tcPr>
            <w:tcW w:w="2599" w:type="pct"/>
            <w:vAlign w:val="center"/>
          </w:tcPr>
          <w:p w14:paraId="442DA9A9" w14:textId="786B5253" w:rsidR="003C65AD" w:rsidRPr="004C596F" w:rsidRDefault="001D450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Markov chain</w:t>
            </w:r>
            <w:r w:rsidR="00020F3C" w:rsidRPr="004C596F">
              <w:rPr>
                <w:rFonts w:asciiTheme="minorHAnsi" w:hAnsiTheme="minorHAnsi" w:cstheme="minorHAnsi"/>
                <w:szCs w:val="24"/>
              </w:rPr>
              <w:t>; N-step transition probabilities</w:t>
            </w:r>
          </w:p>
        </w:tc>
        <w:tc>
          <w:tcPr>
            <w:tcW w:w="1152" w:type="pct"/>
          </w:tcPr>
          <w:p w14:paraId="47EA13A6" w14:textId="12188B14" w:rsidR="003C65AD" w:rsidRPr="004C596F" w:rsidRDefault="003C6B8F"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eastAsiaTheme="minorEastAsia" w:hAnsiTheme="minorHAnsi" w:cstheme="minorHAnsi"/>
                <w:szCs w:val="24"/>
              </w:rPr>
              <w:t xml:space="preserve">Ch </w:t>
            </w:r>
            <w:r w:rsidR="0025493F" w:rsidRPr="004C596F">
              <w:rPr>
                <w:rFonts w:asciiTheme="minorHAnsi" w:eastAsiaTheme="minorEastAsia" w:hAnsiTheme="minorHAnsi" w:cstheme="minorHAnsi"/>
                <w:szCs w:val="24"/>
              </w:rPr>
              <w:t>3</w:t>
            </w:r>
            <w:r w:rsidR="005729CE" w:rsidRPr="004C596F">
              <w:rPr>
                <w:rFonts w:asciiTheme="minorHAnsi" w:eastAsiaTheme="minorEastAsia" w:hAnsiTheme="minorHAnsi" w:cstheme="minorHAnsi"/>
                <w:szCs w:val="24"/>
              </w:rPr>
              <w:t xml:space="preserve">, Sec </w:t>
            </w:r>
            <w:r w:rsidR="00FF5829" w:rsidRPr="004C596F">
              <w:rPr>
                <w:rFonts w:asciiTheme="minorHAnsi" w:eastAsiaTheme="minorEastAsia" w:hAnsiTheme="minorHAnsi" w:cstheme="minorHAnsi"/>
                <w:szCs w:val="24"/>
              </w:rPr>
              <w:t>1-</w:t>
            </w:r>
            <w:r w:rsidR="00B64043" w:rsidRPr="004C596F">
              <w:rPr>
                <w:rFonts w:asciiTheme="minorHAnsi" w:eastAsiaTheme="minorEastAsia" w:hAnsiTheme="minorHAnsi" w:cstheme="minorHAnsi"/>
                <w:szCs w:val="24"/>
              </w:rPr>
              <w:t>5</w:t>
            </w:r>
          </w:p>
        </w:tc>
      </w:tr>
      <w:tr w:rsidR="00BC4774" w:rsidRPr="004C596F" w14:paraId="379B401D" w14:textId="7A00B43F" w:rsidTr="00FD6C41">
        <w:tc>
          <w:tcPr>
            <w:tcW w:w="422" w:type="pct"/>
            <w:vAlign w:val="center"/>
          </w:tcPr>
          <w:p w14:paraId="797CDFBB" w14:textId="77777777" w:rsidR="00BC4774" w:rsidRPr="004C596F" w:rsidRDefault="00BC4774"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4</w:t>
            </w:r>
          </w:p>
        </w:tc>
        <w:tc>
          <w:tcPr>
            <w:tcW w:w="827" w:type="pct"/>
            <w:vAlign w:val="center"/>
          </w:tcPr>
          <w:p w14:paraId="469FFA3A" w14:textId="3D040363" w:rsidR="00BC4774" w:rsidRPr="004C596F" w:rsidRDefault="004C55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1</w:t>
            </w:r>
            <w:r w:rsidR="00BC4774" w:rsidRPr="004C596F">
              <w:rPr>
                <w:rFonts w:asciiTheme="minorHAnsi" w:hAnsiTheme="minorHAnsi" w:cstheme="minorHAnsi"/>
                <w:szCs w:val="24"/>
              </w:rPr>
              <w:t>/</w:t>
            </w:r>
            <w:r w:rsidR="00276922">
              <w:rPr>
                <w:rFonts w:asciiTheme="minorHAnsi" w:hAnsiTheme="minorHAnsi" w:cstheme="minorHAnsi"/>
                <w:szCs w:val="24"/>
              </w:rPr>
              <w:t>29</w:t>
            </w:r>
            <w:r w:rsidR="00BC4774" w:rsidRPr="004C596F">
              <w:rPr>
                <w:rFonts w:asciiTheme="minorHAnsi" w:hAnsiTheme="minorHAnsi" w:cstheme="minorHAnsi"/>
                <w:szCs w:val="24"/>
              </w:rPr>
              <w:t xml:space="preserve">, </w:t>
            </w:r>
            <w:r w:rsidR="00276922">
              <w:rPr>
                <w:rFonts w:asciiTheme="minorHAnsi" w:hAnsiTheme="minorHAnsi" w:cstheme="minorHAnsi"/>
                <w:szCs w:val="24"/>
              </w:rPr>
              <w:t>1</w:t>
            </w:r>
            <w:r w:rsidR="00BC4774" w:rsidRPr="004C596F">
              <w:rPr>
                <w:rFonts w:asciiTheme="minorHAnsi" w:hAnsiTheme="minorHAnsi" w:cstheme="minorHAnsi"/>
                <w:szCs w:val="24"/>
              </w:rPr>
              <w:t>/</w:t>
            </w:r>
            <w:r w:rsidR="00276922">
              <w:rPr>
                <w:rFonts w:asciiTheme="minorHAnsi" w:hAnsiTheme="minorHAnsi" w:cstheme="minorHAnsi"/>
                <w:szCs w:val="24"/>
              </w:rPr>
              <w:t>31</w:t>
            </w:r>
          </w:p>
        </w:tc>
        <w:tc>
          <w:tcPr>
            <w:tcW w:w="2599" w:type="pct"/>
            <w:vAlign w:val="center"/>
          </w:tcPr>
          <w:p w14:paraId="024F4F20" w14:textId="7C74AF63" w:rsidR="00BC4774" w:rsidRPr="004C596F" w:rsidRDefault="001D450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Markov chain and examples</w:t>
            </w:r>
          </w:p>
        </w:tc>
        <w:tc>
          <w:tcPr>
            <w:tcW w:w="1152" w:type="pct"/>
          </w:tcPr>
          <w:p w14:paraId="080FD924" w14:textId="1C5DD46B" w:rsidR="00BC4774" w:rsidRPr="004C596F" w:rsidRDefault="00BC4774"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eastAsiaTheme="minorEastAsia" w:hAnsiTheme="minorHAnsi" w:cstheme="minorHAnsi"/>
                <w:szCs w:val="24"/>
              </w:rPr>
              <w:t xml:space="preserve">Ch 3, Sec </w:t>
            </w:r>
            <w:r w:rsidR="00B64043" w:rsidRPr="004C596F">
              <w:rPr>
                <w:rFonts w:asciiTheme="minorHAnsi" w:eastAsiaTheme="minorEastAsia" w:hAnsiTheme="minorHAnsi" w:cstheme="minorHAnsi"/>
                <w:szCs w:val="24"/>
              </w:rPr>
              <w:t>6, 7</w:t>
            </w:r>
          </w:p>
        </w:tc>
      </w:tr>
      <w:tr w:rsidR="00020F3C" w:rsidRPr="004C596F" w14:paraId="4D5EFA5C" w14:textId="6309DE1E" w:rsidTr="00FD6C41">
        <w:tc>
          <w:tcPr>
            <w:tcW w:w="422" w:type="pct"/>
            <w:vAlign w:val="center"/>
          </w:tcPr>
          <w:p w14:paraId="59F768EF" w14:textId="77777777"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5</w:t>
            </w:r>
          </w:p>
        </w:tc>
        <w:tc>
          <w:tcPr>
            <w:tcW w:w="827" w:type="pct"/>
            <w:vAlign w:val="center"/>
          </w:tcPr>
          <w:p w14:paraId="038185D9" w14:textId="01BDFDC3"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2/</w:t>
            </w:r>
            <w:r w:rsidR="00844BB4">
              <w:rPr>
                <w:rFonts w:asciiTheme="minorHAnsi" w:hAnsiTheme="minorHAnsi" w:cstheme="minorHAnsi"/>
                <w:szCs w:val="24"/>
              </w:rPr>
              <w:t>5</w:t>
            </w:r>
            <w:r w:rsidRPr="004C596F">
              <w:rPr>
                <w:rFonts w:asciiTheme="minorHAnsi" w:hAnsiTheme="minorHAnsi" w:cstheme="minorHAnsi"/>
                <w:szCs w:val="24"/>
              </w:rPr>
              <w:t>, 2/</w:t>
            </w:r>
            <w:r w:rsidR="00844BB4">
              <w:rPr>
                <w:rFonts w:asciiTheme="minorHAnsi" w:hAnsiTheme="minorHAnsi" w:cstheme="minorHAnsi"/>
                <w:szCs w:val="24"/>
              </w:rPr>
              <w:t>7</w:t>
            </w:r>
          </w:p>
        </w:tc>
        <w:tc>
          <w:tcPr>
            <w:tcW w:w="2599" w:type="pct"/>
            <w:vAlign w:val="center"/>
          </w:tcPr>
          <w:p w14:paraId="1AF89453" w14:textId="75B8E45A"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Markov chain and examples</w:t>
            </w:r>
          </w:p>
        </w:tc>
        <w:tc>
          <w:tcPr>
            <w:tcW w:w="1152" w:type="pct"/>
          </w:tcPr>
          <w:p w14:paraId="0C9B0CE7" w14:textId="13B19816"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eastAsiaTheme="minorEastAsia" w:hAnsiTheme="minorHAnsi" w:cstheme="minorHAnsi"/>
                <w:szCs w:val="24"/>
              </w:rPr>
              <w:t>Ch 3, Sec 8</w:t>
            </w:r>
          </w:p>
        </w:tc>
      </w:tr>
      <w:tr w:rsidR="00020F3C" w:rsidRPr="004C596F" w14:paraId="4FB38263" w14:textId="334AB1E4" w:rsidTr="00FD6C41">
        <w:tc>
          <w:tcPr>
            <w:tcW w:w="422" w:type="pct"/>
            <w:vAlign w:val="center"/>
          </w:tcPr>
          <w:p w14:paraId="4FB77CD4" w14:textId="77777777"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6</w:t>
            </w:r>
          </w:p>
        </w:tc>
        <w:tc>
          <w:tcPr>
            <w:tcW w:w="827" w:type="pct"/>
            <w:vAlign w:val="center"/>
          </w:tcPr>
          <w:p w14:paraId="4D3CAFF3" w14:textId="47BB20BF"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2/1</w:t>
            </w:r>
            <w:r w:rsidR="00844BB4">
              <w:rPr>
                <w:rFonts w:asciiTheme="minorHAnsi" w:hAnsiTheme="minorHAnsi" w:cstheme="minorHAnsi"/>
                <w:szCs w:val="24"/>
              </w:rPr>
              <w:t>2</w:t>
            </w:r>
            <w:r w:rsidRPr="004C596F">
              <w:rPr>
                <w:rFonts w:asciiTheme="minorHAnsi" w:hAnsiTheme="minorHAnsi" w:cstheme="minorHAnsi"/>
                <w:szCs w:val="24"/>
              </w:rPr>
              <w:t>, 2/1</w:t>
            </w:r>
            <w:r w:rsidR="00844BB4">
              <w:rPr>
                <w:rFonts w:asciiTheme="minorHAnsi" w:hAnsiTheme="minorHAnsi" w:cstheme="minorHAnsi"/>
                <w:szCs w:val="24"/>
              </w:rPr>
              <w:t>4</w:t>
            </w:r>
          </w:p>
        </w:tc>
        <w:tc>
          <w:tcPr>
            <w:tcW w:w="2599" w:type="pct"/>
            <w:vAlign w:val="center"/>
          </w:tcPr>
          <w:p w14:paraId="2C36DC70" w14:textId="18B0A253"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eastAsiaTheme="minorEastAsia" w:hAnsiTheme="minorHAnsi" w:cstheme="minorHAnsi"/>
                <w:szCs w:val="24"/>
              </w:rPr>
              <w:t>Branching processes; Limiting distribution</w:t>
            </w:r>
          </w:p>
        </w:tc>
        <w:tc>
          <w:tcPr>
            <w:tcW w:w="1152" w:type="pct"/>
          </w:tcPr>
          <w:p w14:paraId="5397459A" w14:textId="2FF539AF"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eastAsiaTheme="minorEastAsia" w:hAnsiTheme="minorHAnsi" w:cstheme="minorHAnsi"/>
                <w:szCs w:val="24"/>
              </w:rPr>
              <w:t>Ch 4, Sec 1, 2</w:t>
            </w:r>
          </w:p>
        </w:tc>
      </w:tr>
      <w:tr w:rsidR="00020F3C" w:rsidRPr="004C596F" w14:paraId="7ADBB222" w14:textId="6D56139D" w:rsidTr="00FD6C41">
        <w:tc>
          <w:tcPr>
            <w:tcW w:w="422" w:type="pct"/>
            <w:vAlign w:val="center"/>
          </w:tcPr>
          <w:p w14:paraId="349DF7AB" w14:textId="77777777"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7</w:t>
            </w:r>
          </w:p>
        </w:tc>
        <w:tc>
          <w:tcPr>
            <w:tcW w:w="827" w:type="pct"/>
            <w:vAlign w:val="center"/>
          </w:tcPr>
          <w:p w14:paraId="2B331D96" w14:textId="5CC1B486"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2/</w:t>
            </w:r>
            <w:r w:rsidR="00844BB4">
              <w:rPr>
                <w:rFonts w:asciiTheme="minorHAnsi" w:hAnsiTheme="minorHAnsi" w:cstheme="minorHAnsi"/>
                <w:szCs w:val="24"/>
              </w:rPr>
              <w:t>19</w:t>
            </w:r>
            <w:r w:rsidRPr="004C596F">
              <w:rPr>
                <w:rFonts w:asciiTheme="minorHAnsi" w:hAnsiTheme="minorHAnsi" w:cstheme="minorHAnsi"/>
                <w:szCs w:val="24"/>
              </w:rPr>
              <w:t>, 2/2</w:t>
            </w:r>
            <w:r w:rsidR="00844BB4">
              <w:rPr>
                <w:rFonts w:asciiTheme="minorHAnsi" w:hAnsiTheme="minorHAnsi" w:cstheme="minorHAnsi"/>
                <w:szCs w:val="24"/>
              </w:rPr>
              <w:t>1</w:t>
            </w:r>
          </w:p>
        </w:tc>
        <w:tc>
          <w:tcPr>
            <w:tcW w:w="2599" w:type="pct"/>
            <w:vAlign w:val="center"/>
          </w:tcPr>
          <w:p w14:paraId="6302BB63" w14:textId="2EDA8CE7"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Operation research and other examples</w:t>
            </w:r>
          </w:p>
        </w:tc>
        <w:tc>
          <w:tcPr>
            <w:tcW w:w="1152" w:type="pct"/>
          </w:tcPr>
          <w:p w14:paraId="1A3B52BE" w14:textId="6EB9E330"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eastAsiaTheme="minorEastAsia" w:hAnsiTheme="minorHAnsi" w:cstheme="minorHAnsi"/>
                <w:szCs w:val="24"/>
              </w:rPr>
              <w:t>Ch 4, Sec 2, 3</w:t>
            </w:r>
          </w:p>
        </w:tc>
      </w:tr>
      <w:tr w:rsidR="00020F3C" w:rsidRPr="004C596F" w14:paraId="095EE415" w14:textId="70E1FB4B" w:rsidTr="00FD6C41">
        <w:tc>
          <w:tcPr>
            <w:tcW w:w="422" w:type="pct"/>
            <w:vAlign w:val="center"/>
          </w:tcPr>
          <w:p w14:paraId="594DB524" w14:textId="77777777"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8</w:t>
            </w:r>
          </w:p>
        </w:tc>
        <w:tc>
          <w:tcPr>
            <w:tcW w:w="827" w:type="pct"/>
            <w:vAlign w:val="center"/>
          </w:tcPr>
          <w:p w14:paraId="152B0A69" w14:textId="4575C534" w:rsidR="00020F3C" w:rsidRPr="004C596F" w:rsidRDefault="004C55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2</w:t>
            </w:r>
            <w:r w:rsidR="00020F3C" w:rsidRPr="004C596F">
              <w:rPr>
                <w:rFonts w:asciiTheme="minorHAnsi" w:hAnsiTheme="minorHAnsi" w:cstheme="minorHAnsi"/>
                <w:szCs w:val="24"/>
              </w:rPr>
              <w:t>/2</w:t>
            </w:r>
            <w:r w:rsidR="00844BB4">
              <w:rPr>
                <w:rFonts w:asciiTheme="minorHAnsi" w:hAnsiTheme="minorHAnsi" w:cstheme="minorHAnsi"/>
                <w:szCs w:val="24"/>
              </w:rPr>
              <w:t>6</w:t>
            </w:r>
          </w:p>
        </w:tc>
        <w:tc>
          <w:tcPr>
            <w:tcW w:w="2599" w:type="pct"/>
            <w:vAlign w:val="center"/>
          </w:tcPr>
          <w:p w14:paraId="2F3B19F0" w14:textId="23DB0E50"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eastAsiaTheme="minorEastAsia" w:hAnsiTheme="minorHAnsi" w:cstheme="minorHAnsi"/>
                <w:szCs w:val="24"/>
              </w:rPr>
              <w:t xml:space="preserve">Classification of states  </w:t>
            </w:r>
          </w:p>
        </w:tc>
        <w:tc>
          <w:tcPr>
            <w:tcW w:w="1152" w:type="pct"/>
          </w:tcPr>
          <w:p w14:paraId="287255E6" w14:textId="56474B55"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eastAsiaTheme="minorEastAsia" w:hAnsiTheme="minorHAnsi" w:cstheme="minorHAnsi"/>
                <w:szCs w:val="24"/>
              </w:rPr>
              <w:t>Ch 4, Sec 3, 4</w:t>
            </w:r>
          </w:p>
        </w:tc>
      </w:tr>
      <w:tr w:rsidR="00020F3C" w:rsidRPr="004C596F" w14:paraId="35650BD2" w14:textId="45561087" w:rsidTr="00FD6C41">
        <w:tc>
          <w:tcPr>
            <w:tcW w:w="422" w:type="pct"/>
            <w:vAlign w:val="center"/>
          </w:tcPr>
          <w:p w14:paraId="1860AF94" w14:textId="4741BEA3"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8</w:t>
            </w:r>
          </w:p>
        </w:tc>
        <w:tc>
          <w:tcPr>
            <w:tcW w:w="827" w:type="pct"/>
            <w:vAlign w:val="center"/>
          </w:tcPr>
          <w:p w14:paraId="503C9236" w14:textId="454DF80D" w:rsidR="00020F3C" w:rsidRPr="004C596F" w:rsidRDefault="00476545" w:rsidP="00B922EE">
            <w:pPr>
              <w:pStyle w:val="TableData"/>
              <w:framePr w:hSpace="0" w:wrap="auto" w:vAnchor="margin" w:hAnchor="text" w:xAlign="left" w:yAlign="inline"/>
              <w:rPr>
                <w:rFonts w:asciiTheme="minorHAnsi" w:hAnsiTheme="minorHAnsi" w:cstheme="minorHAnsi"/>
                <w:szCs w:val="24"/>
              </w:rPr>
            </w:pPr>
            <w:r>
              <w:rPr>
                <w:rFonts w:asciiTheme="minorHAnsi" w:hAnsiTheme="minorHAnsi" w:cstheme="minorHAnsi"/>
                <w:szCs w:val="24"/>
              </w:rPr>
              <w:t>2</w:t>
            </w:r>
            <w:r w:rsidR="00020F3C" w:rsidRPr="004C596F">
              <w:rPr>
                <w:rFonts w:asciiTheme="minorHAnsi" w:hAnsiTheme="minorHAnsi" w:cstheme="minorHAnsi"/>
                <w:szCs w:val="24"/>
              </w:rPr>
              <w:t>/</w:t>
            </w:r>
            <w:r>
              <w:rPr>
                <w:rFonts w:asciiTheme="minorHAnsi" w:hAnsiTheme="minorHAnsi" w:cstheme="minorHAnsi"/>
                <w:szCs w:val="24"/>
              </w:rPr>
              <w:t>28</w:t>
            </w:r>
          </w:p>
        </w:tc>
        <w:tc>
          <w:tcPr>
            <w:tcW w:w="2599" w:type="pct"/>
            <w:vAlign w:val="center"/>
          </w:tcPr>
          <w:p w14:paraId="3EC20C77" w14:textId="424AA04B"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eastAsiaTheme="minorEastAsia" w:hAnsiTheme="minorHAnsi" w:cstheme="minorHAnsi"/>
                <w:szCs w:val="24"/>
              </w:rPr>
              <w:t>Midterm (tentative)</w:t>
            </w:r>
          </w:p>
        </w:tc>
        <w:tc>
          <w:tcPr>
            <w:tcW w:w="1152" w:type="pct"/>
          </w:tcPr>
          <w:p w14:paraId="11C4D8D2" w14:textId="4C7E4B9C" w:rsidR="00020F3C" w:rsidRPr="004C596F" w:rsidRDefault="00020F3C" w:rsidP="00B922EE">
            <w:pPr>
              <w:pStyle w:val="TableData"/>
              <w:framePr w:hSpace="0" w:wrap="auto" w:vAnchor="margin" w:hAnchor="text" w:xAlign="left" w:yAlign="inline"/>
              <w:rPr>
                <w:rFonts w:asciiTheme="minorHAnsi" w:hAnsiTheme="minorHAnsi" w:cstheme="minorHAnsi"/>
                <w:szCs w:val="24"/>
              </w:rPr>
            </w:pPr>
          </w:p>
        </w:tc>
      </w:tr>
      <w:tr w:rsidR="00020F3C" w:rsidRPr="004C596F" w14:paraId="7A80AA7C" w14:textId="77777777" w:rsidTr="00FD6C41">
        <w:tc>
          <w:tcPr>
            <w:tcW w:w="422" w:type="pct"/>
            <w:vAlign w:val="center"/>
          </w:tcPr>
          <w:p w14:paraId="5496A36D" w14:textId="35195BBF"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9</w:t>
            </w:r>
          </w:p>
        </w:tc>
        <w:tc>
          <w:tcPr>
            <w:tcW w:w="827" w:type="pct"/>
            <w:vAlign w:val="center"/>
          </w:tcPr>
          <w:p w14:paraId="3208731A" w14:textId="426A5EF6"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3/</w:t>
            </w:r>
            <w:r w:rsidR="0092347F">
              <w:rPr>
                <w:rFonts w:asciiTheme="minorHAnsi" w:hAnsiTheme="minorHAnsi" w:cstheme="minorHAnsi"/>
                <w:szCs w:val="24"/>
              </w:rPr>
              <w:t>5</w:t>
            </w:r>
            <w:r w:rsidRPr="004C596F">
              <w:rPr>
                <w:rFonts w:asciiTheme="minorHAnsi" w:hAnsiTheme="minorHAnsi" w:cstheme="minorHAnsi"/>
                <w:szCs w:val="24"/>
              </w:rPr>
              <w:t>, 3/</w:t>
            </w:r>
            <w:r w:rsidR="0092347F">
              <w:rPr>
                <w:rFonts w:asciiTheme="minorHAnsi" w:hAnsiTheme="minorHAnsi" w:cstheme="minorHAnsi"/>
                <w:szCs w:val="24"/>
              </w:rPr>
              <w:t>7</w:t>
            </w:r>
          </w:p>
        </w:tc>
        <w:tc>
          <w:tcPr>
            <w:tcW w:w="2599" w:type="pct"/>
            <w:vAlign w:val="center"/>
          </w:tcPr>
          <w:p w14:paraId="09348983" w14:textId="0E19277C" w:rsidR="00020F3C" w:rsidRPr="004C596F" w:rsidRDefault="00020F3C" w:rsidP="00B922EE">
            <w:pPr>
              <w:pStyle w:val="TableData"/>
              <w:framePr w:hSpace="0" w:wrap="auto" w:vAnchor="margin" w:hAnchor="text" w:xAlign="left" w:yAlign="inline"/>
              <w:rPr>
                <w:rFonts w:asciiTheme="minorHAnsi" w:eastAsiaTheme="minorEastAsia" w:hAnsiTheme="minorHAnsi" w:cstheme="minorHAnsi"/>
                <w:szCs w:val="24"/>
              </w:rPr>
            </w:pPr>
            <w:r w:rsidRPr="004C596F">
              <w:rPr>
                <w:rFonts w:asciiTheme="minorHAnsi" w:eastAsiaTheme="minorEastAsia" w:hAnsiTheme="minorHAnsi" w:cstheme="minorHAnsi"/>
                <w:szCs w:val="24"/>
              </w:rPr>
              <w:t>Poisson processes</w:t>
            </w:r>
          </w:p>
        </w:tc>
        <w:tc>
          <w:tcPr>
            <w:tcW w:w="1152" w:type="pct"/>
          </w:tcPr>
          <w:p w14:paraId="3F8C0AA1" w14:textId="4A4C9946"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Ch 5, Sec 1, 2</w:t>
            </w:r>
          </w:p>
        </w:tc>
      </w:tr>
      <w:tr w:rsidR="00020F3C" w:rsidRPr="004C596F" w14:paraId="658F1F6B" w14:textId="77777777" w:rsidTr="00FD6C41">
        <w:tc>
          <w:tcPr>
            <w:tcW w:w="422" w:type="pct"/>
            <w:vAlign w:val="center"/>
          </w:tcPr>
          <w:p w14:paraId="61607A3E" w14:textId="3FC91984"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10</w:t>
            </w:r>
          </w:p>
        </w:tc>
        <w:tc>
          <w:tcPr>
            <w:tcW w:w="827" w:type="pct"/>
            <w:vAlign w:val="center"/>
          </w:tcPr>
          <w:p w14:paraId="4D3E984E" w14:textId="72B80E01"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3/1</w:t>
            </w:r>
            <w:r w:rsidR="0092347F">
              <w:rPr>
                <w:rFonts w:asciiTheme="minorHAnsi" w:hAnsiTheme="minorHAnsi" w:cstheme="minorHAnsi"/>
                <w:szCs w:val="24"/>
              </w:rPr>
              <w:t>2</w:t>
            </w:r>
            <w:r w:rsidRPr="004C596F">
              <w:rPr>
                <w:rFonts w:asciiTheme="minorHAnsi" w:hAnsiTheme="minorHAnsi" w:cstheme="minorHAnsi"/>
                <w:szCs w:val="24"/>
              </w:rPr>
              <w:t>, 3/1</w:t>
            </w:r>
            <w:r w:rsidR="0092347F">
              <w:rPr>
                <w:rFonts w:asciiTheme="minorHAnsi" w:hAnsiTheme="minorHAnsi" w:cstheme="minorHAnsi"/>
                <w:szCs w:val="24"/>
              </w:rPr>
              <w:t>4</w:t>
            </w:r>
          </w:p>
        </w:tc>
        <w:tc>
          <w:tcPr>
            <w:tcW w:w="2599" w:type="pct"/>
            <w:vAlign w:val="center"/>
          </w:tcPr>
          <w:p w14:paraId="7565C4DF" w14:textId="3FE33F8B" w:rsidR="00020F3C" w:rsidRPr="004C596F" w:rsidRDefault="00020F3C" w:rsidP="00B922EE">
            <w:pPr>
              <w:pStyle w:val="TableData"/>
              <w:framePr w:hSpace="0" w:wrap="auto" w:vAnchor="margin" w:hAnchor="text" w:xAlign="left" w:yAlign="inline"/>
              <w:rPr>
                <w:rFonts w:asciiTheme="minorHAnsi" w:eastAsiaTheme="minorEastAsia" w:hAnsiTheme="minorHAnsi" w:cstheme="minorHAnsi"/>
                <w:szCs w:val="24"/>
              </w:rPr>
            </w:pPr>
            <w:r w:rsidRPr="004C596F">
              <w:rPr>
                <w:rFonts w:asciiTheme="minorHAnsi" w:eastAsiaTheme="minorEastAsia" w:hAnsiTheme="minorHAnsi" w:cstheme="minorHAnsi"/>
                <w:szCs w:val="24"/>
              </w:rPr>
              <w:t>Spring break – no classes</w:t>
            </w:r>
          </w:p>
        </w:tc>
        <w:tc>
          <w:tcPr>
            <w:tcW w:w="1152" w:type="pct"/>
          </w:tcPr>
          <w:p w14:paraId="5C3E855D" w14:textId="47752E5E" w:rsidR="00020F3C" w:rsidRPr="004C596F" w:rsidRDefault="00020F3C" w:rsidP="00B922EE">
            <w:pPr>
              <w:pStyle w:val="TableData"/>
              <w:framePr w:hSpace="0" w:wrap="auto" w:vAnchor="margin" w:hAnchor="text" w:xAlign="left" w:yAlign="inline"/>
              <w:rPr>
                <w:rFonts w:asciiTheme="minorHAnsi" w:hAnsiTheme="minorHAnsi" w:cstheme="minorHAnsi"/>
                <w:szCs w:val="24"/>
              </w:rPr>
            </w:pPr>
          </w:p>
        </w:tc>
      </w:tr>
      <w:tr w:rsidR="00020F3C" w:rsidRPr="004C596F" w14:paraId="3CCF0B8C" w14:textId="47BEB898" w:rsidTr="00FD6C41">
        <w:tc>
          <w:tcPr>
            <w:tcW w:w="422" w:type="pct"/>
            <w:vAlign w:val="center"/>
          </w:tcPr>
          <w:p w14:paraId="008341EC" w14:textId="5C27E50C"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11</w:t>
            </w:r>
          </w:p>
        </w:tc>
        <w:tc>
          <w:tcPr>
            <w:tcW w:w="827" w:type="pct"/>
            <w:vAlign w:val="center"/>
          </w:tcPr>
          <w:p w14:paraId="4684AAEA" w14:textId="06129536"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3/</w:t>
            </w:r>
            <w:r w:rsidR="0092347F">
              <w:rPr>
                <w:rFonts w:asciiTheme="minorHAnsi" w:hAnsiTheme="minorHAnsi" w:cstheme="minorHAnsi"/>
                <w:szCs w:val="24"/>
              </w:rPr>
              <w:t>19</w:t>
            </w:r>
            <w:r w:rsidRPr="004C596F">
              <w:rPr>
                <w:rFonts w:asciiTheme="minorHAnsi" w:hAnsiTheme="minorHAnsi" w:cstheme="minorHAnsi"/>
                <w:szCs w:val="24"/>
              </w:rPr>
              <w:t>, 3/2</w:t>
            </w:r>
            <w:r w:rsidR="0092347F">
              <w:rPr>
                <w:rFonts w:asciiTheme="minorHAnsi" w:hAnsiTheme="minorHAnsi" w:cstheme="minorHAnsi"/>
                <w:szCs w:val="24"/>
              </w:rPr>
              <w:t>1</w:t>
            </w:r>
          </w:p>
        </w:tc>
        <w:tc>
          <w:tcPr>
            <w:tcW w:w="2599" w:type="pct"/>
            <w:vAlign w:val="center"/>
          </w:tcPr>
          <w:p w14:paraId="6A9DA4FA" w14:textId="0653AC84"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eastAsiaTheme="minorEastAsia" w:hAnsiTheme="minorHAnsi" w:cstheme="minorHAnsi"/>
                <w:szCs w:val="24"/>
              </w:rPr>
              <w:t>Poisson processes and associated distributions</w:t>
            </w:r>
          </w:p>
        </w:tc>
        <w:tc>
          <w:tcPr>
            <w:tcW w:w="1152" w:type="pct"/>
          </w:tcPr>
          <w:p w14:paraId="7ABC83EB" w14:textId="10D322EA"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Ch 5, Sec 1-3</w:t>
            </w:r>
          </w:p>
        </w:tc>
      </w:tr>
      <w:tr w:rsidR="00020F3C" w:rsidRPr="004C596F" w14:paraId="34F19C2E" w14:textId="2D1DD35F" w:rsidTr="00FD6C41">
        <w:tc>
          <w:tcPr>
            <w:tcW w:w="422" w:type="pct"/>
            <w:vAlign w:val="center"/>
          </w:tcPr>
          <w:p w14:paraId="6DFAD5F2" w14:textId="018AEA16"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12</w:t>
            </w:r>
          </w:p>
        </w:tc>
        <w:tc>
          <w:tcPr>
            <w:tcW w:w="827" w:type="pct"/>
            <w:vAlign w:val="center"/>
          </w:tcPr>
          <w:p w14:paraId="4AEE87D2" w14:textId="0B79C72B"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3/</w:t>
            </w:r>
            <w:r w:rsidR="004C553C" w:rsidRPr="004C596F">
              <w:rPr>
                <w:rFonts w:asciiTheme="minorHAnsi" w:hAnsiTheme="minorHAnsi" w:cstheme="minorHAnsi"/>
                <w:szCs w:val="24"/>
              </w:rPr>
              <w:t>2</w:t>
            </w:r>
            <w:r w:rsidR="00F32FF1">
              <w:rPr>
                <w:rFonts w:asciiTheme="minorHAnsi" w:hAnsiTheme="minorHAnsi" w:cstheme="minorHAnsi"/>
                <w:szCs w:val="24"/>
              </w:rPr>
              <w:t>6</w:t>
            </w:r>
            <w:r w:rsidRPr="004C596F">
              <w:rPr>
                <w:rFonts w:asciiTheme="minorHAnsi" w:hAnsiTheme="minorHAnsi" w:cstheme="minorHAnsi"/>
                <w:szCs w:val="24"/>
              </w:rPr>
              <w:t xml:space="preserve">, </w:t>
            </w:r>
            <w:r w:rsidR="004C553C" w:rsidRPr="004C596F">
              <w:rPr>
                <w:rFonts w:asciiTheme="minorHAnsi" w:hAnsiTheme="minorHAnsi" w:cstheme="minorHAnsi"/>
                <w:szCs w:val="24"/>
              </w:rPr>
              <w:t>3/2</w:t>
            </w:r>
            <w:r w:rsidR="00F32FF1">
              <w:rPr>
                <w:rFonts w:asciiTheme="minorHAnsi" w:hAnsiTheme="minorHAnsi" w:cstheme="minorHAnsi"/>
                <w:szCs w:val="24"/>
              </w:rPr>
              <w:t>8</w:t>
            </w:r>
          </w:p>
        </w:tc>
        <w:tc>
          <w:tcPr>
            <w:tcW w:w="2599" w:type="pct"/>
            <w:vAlign w:val="center"/>
          </w:tcPr>
          <w:p w14:paraId="3BDD5423" w14:textId="5F688AAA"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Spatial point processes and simulating PP</w:t>
            </w:r>
          </w:p>
        </w:tc>
        <w:tc>
          <w:tcPr>
            <w:tcW w:w="1152" w:type="pct"/>
          </w:tcPr>
          <w:p w14:paraId="6C42A6DF" w14:textId="63E107FB"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Ch 5, Sec 3, 4</w:t>
            </w:r>
          </w:p>
        </w:tc>
      </w:tr>
      <w:tr w:rsidR="00020F3C" w:rsidRPr="004C596F" w14:paraId="172E0BC9" w14:textId="54089E2A" w:rsidTr="00FD6C41">
        <w:tc>
          <w:tcPr>
            <w:tcW w:w="422" w:type="pct"/>
            <w:vAlign w:val="center"/>
          </w:tcPr>
          <w:p w14:paraId="340165E8" w14:textId="4942F09C"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13</w:t>
            </w:r>
          </w:p>
        </w:tc>
        <w:tc>
          <w:tcPr>
            <w:tcW w:w="827" w:type="pct"/>
            <w:vAlign w:val="center"/>
          </w:tcPr>
          <w:p w14:paraId="34AF3CEA" w14:textId="20D35958"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4/</w:t>
            </w:r>
            <w:r w:rsidR="00F32FF1">
              <w:rPr>
                <w:rFonts w:asciiTheme="minorHAnsi" w:hAnsiTheme="minorHAnsi" w:cstheme="minorHAnsi"/>
                <w:szCs w:val="24"/>
              </w:rPr>
              <w:t>2</w:t>
            </w:r>
            <w:r w:rsidRPr="004C596F">
              <w:rPr>
                <w:rFonts w:asciiTheme="minorHAnsi" w:hAnsiTheme="minorHAnsi" w:cstheme="minorHAnsi"/>
                <w:szCs w:val="24"/>
              </w:rPr>
              <w:t>, 4/</w:t>
            </w:r>
            <w:r w:rsidR="00F32FF1">
              <w:rPr>
                <w:rFonts w:asciiTheme="minorHAnsi" w:hAnsiTheme="minorHAnsi" w:cstheme="minorHAnsi"/>
                <w:szCs w:val="24"/>
              </w:rPr>
              <w:t>4</w:t>
            </w:r>
          </w:p>
        </w:tc>
        <w:tc>
          <w:tcPr>
            <w:tcW w:w="2599" w:type="pct"/>
            <w:vAlign w:val="center"/>
          </w:tcPr>
          <w:p w14:paraId="41C0A95C" w14:textId="5278B9D8"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Continuous time MC; Birth/Dead Processes</w:t>
            </w:r>
          </w:p>
        </w:tc>
        <w:tc>
          <w:tcPr>
            <w:tcW w:w="1152" w:type="pct"/>
          </w:tcPr>
          <w:p w14:paraId="69A8937D" w14:textId="2A4FC81F"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Ch 6, Sec 1-3</w:t>
            </w:r>
          </w:p>
        </w:tc>
      </w:tr>
      <w:tr w:rsidR="00020F3C" w:rsidRPr="004C596F" w14:paraId="3BA38CBE" w14:textId="032F0146" w:rsidTr="00FD6C41">
        <w:tc>
          <w:tcPr>
            <w:tcW w:w="422" w:type="pct"/>
            <w:vAlign w:val="center"/>
          </w:tcPr>
          <w:p w14:paraId="5C86DDEF" w14:textId="2815675E"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14</w:t>
            </w:r>
          </w:p>
        </w:tc>
        <w:tc>
          <w:tcPr>
            <w:tcW w:w="827" w:type="pct"/>
            <w:vAlign w:val="center"/>
          </w:tcPr>
          <w:p w14:paraId="3CFCF157" w14:textId="110DD699"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4/</w:t>
            </w:r>
            <w:r w:rsidR="00F32FF1">
              <w:rPr>
                <w:rFonts w:asciiTheme="minorHAnsi" w:hAnsiTheme="minorHAnsi" w:cstheme="minorHAnsi"/>
                <w:szCs w:val="24"/>
              </w:rPr>
              <w:t>09</w:t>
            </w:r>
            <w:r w:rsidRPr="004C596F">
              <w:rPr>
                <w:rFonts w:asciiTheme="minorHAnsi" w:hAnsiTheme="minorHAnsi" w:cstheme="minorHAnsi"/>
                <w:szCs w:val="24"/>
              </w:rPr>
              <w:t>, 4/1</w:t>
            </w:r>
            <w:r w:rsidR="00F32FF1">
              <w:rPr>
                <w:rFonts w:asciiTheme="minorHAnsi" w:hAnsiTheme="minorHAnsi" w:cstheme="minorHAnsi"/>
                <w:szCs w:val="24"/>
              </w:rPr>
              <w:t>1</w:t>
            </w:r>
          </w:p>
        </w:tc>
        <w:tc>
          <w:tcPr>
            <w:tcW w:w="2599" w:type="pct"/>
            <w:vAlign w:val="center"/>
          </w:tcPr>
          <w:p w14:paraId="4EC37670" w14:textId="39BE608C"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eastAsiaTheme="minorEastAsia" w:hAnsiTheme="minorHAnsi" w:cstheme="minorHAnsi"/>
                <w:szCs w:val="24"/>
              </w:rPr>
              <w:t>Transition probability functions; sojourn time</w:t>
            </w:r>
          </w:p>
        </w:tc>
        <w:tc>
          <w:tcPr>
            <w:tcW w:w="1152" w:type="pct"/>
          </w:tcPr>
          <w:p w14:paraId="3D508C42" w14:textId="701AD538"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Ch 6, Sec 4-6</w:t>
            </w:r>
          </w:p>
        </w:tc>
      </w:tr>
      <w:tr w:rsidR="00020F3C" w:rsidRPr="004C596F" w14:paraId="4E4FAF0F" w14:textId="562191CD" w:rsidTr="00FD6C41">
        <w:tc>
          <w:tcPr>
            <w:tcW w:w="422" w:type="pct"/>
            <w:vAlign w:val="center"/>
          </w:tcPr>
          <w:p w14:paraId="0C5B17A3" w14:textId="582B4628"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15</w:t>
            </w:r>
          </w:p>
        </w:tc>
        <w:tc>
          <w:tcPr>
            <w:tcW w:w="827" w:type="pct"/>
            <w:vAlign w:val="center"/>
          </w:tcPr>
          <w:p w14:paraId="1DA68E0D" w14:textId="4E2B0E0B"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4/</w:t>
            </w:r>
            <w:r w:rsidR="004C553C" w:rsidRPr="004C596F">
              <w:rPr>
                <w:rFonts w:asciiTheme="minorHAnsi" w:hAnsiTheme="minorHAnsi" w:cstheme="minorHAnsi"/>
                <w:szCs w:val="24"/>
              </w:rPr>
              <w:t>1</w:t>
            </w:r>
            <w:r w:rsidR="00F32FF1">
              <w:rPr>
                <w:rFonts w:asciiTheme="minorHAnsi" w:hAnsiTheme="minorHAnsi" w:cstheme="minorHAnsi"/>
                <w:szCs w:val="24"/>
              </w:rPr>
              <w:t>6</w:t>
            </w:r>
            <w:r w:rsidRPr="004C596F">
              <w:rPr>
                <w:rFonts w:asciiTheme="minorHAnsi" w:hAnsiTheme="minorHAnsi" w:cstheme="minorHAnsi"/>
                <w:szCs w:val="24"/>
              </w:rPr>
              <w:t>, 4/</w:t>
            </w:r>
            <w:r w:rsidR="004C553C" w:rsidRPr="004C596F">
              <w:rPr>
                <w:rFonts w:asciiTheme="minorHAnsi" w:hAnsiTheme="minorHAnsi" w:cstheme="minorHAnsi"/>
                <w:szCs w:val="24"/>
              </w:rPr>
              <w:t>1</w:t>
            </w:r>
            <w:r w:rsidR="00F32FF1">
              <w:rPr>
                <w:rFonts w:asciiTheme="minorHAnsi" w:hAnsiTheme="minorHAnsi" w:cstheme="minorHAnsi"/>
                <w:szCs w:val="24"/>
              </w:rPr>
              <w:t>8</w:t>
            </w:r>
          </w:p>
        </w:tc>
        <w:tc>
          <w:tcPr>
            <w:tcW w:w="2599" w:type="pct"/>
            <w:vAlign w:val="center"/>
          </w:tcPr>
          <w:p w14:paraId="19A4474A" w14:textId="5E036DE3" w:rsidR="00020F3C" w:rsidRPr="004C596F" w:rsidRDefault="00C24B8B"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 xml:space="preserve">Introduction to </w:t>
            </w:r>
            <w:r w:rsidR="00020F3C" w:rsidRPr="004C596F">
              <w:rPr>
                <w:rFonts w:asciiTheme="minorHAnsi" w:hAnsiTheme="minorHAnsi" w:cstheme="minorHAnsi"/>
                <w:szCs w:val="24"/>
              </w:rPr>
              <w:t>Martingale</w:t>
            </w:r>
            <w:r w:rsidRPr="004C596F">
              <w:rPr>
                <w:rFonts w:asciiTheme="minorHAnsi" w:hAnsiTheme="minorHAnsi" w:cstheme="minorHAnsi"/>
                <w:szCs w:val="24"/>
              </w:rPr>
              <w:t>,</w:t>
            </w:r>
            <w:r w:rsidR="00020F3C" w:rsidRPr="004C596F">
              <w:rPr>
                <w:rFonts w:asciiTheme="minorHAnsi" w:hAnsiTheme="minorHAnsi" w:cstheme="minorHAnsi"/>
                <w:szCs w:val="24"/>
              </w:rPr>
              <w:t xml:space="preserve"> Brownian Motion</w:t>
            </w:r>
            <w:r w:rsidRPr="004C596F">
              <w:rPr>
                <w:rFonts w:asciiTheme="minorHAnsi" w:hAnsiTheme="minorHAnsi" w:cstheme="minorHAnsi"/>
                <w:szCs w:val="24"/>
              </w:rPr>
              <w:t>, and</w:t>
            </w:r>
            <w:r w:rsidR="00020F3C" w:rsidRPr="004C596F">
              <w:rPr>
                <w:rFonts w:asciiTheme="minorHAnsi" w:hAnsiTheme="minorHAnsi" w:cstheme="minorHAnsi"/>
                <w:szCs w:val="24"/>
              </w:rPr>
              <w:t xml:space="preserve"> Gaussian Proc</w:t>
            </w:r>
            <w:r w:rsidRPr="004C596F">
              <w:rPr>
                <w:rFonts w:asciiTheme="minorHAnsi" w:hAnsiTheme="minorHAnsi" w:cstheme="minorHAnsi"/>
                <w:szCs w:val="24"/>
              </w:rPr>
              <w:t>esses</w:t>
            </w:r>
          </w:p>
        </w:tc>
        <w:tc>
          <w:tcPr>
            <w:tcW w:w="1152" w:type="pct"/>
          </w:tcPr>
          <w:p w14:paraId="60E33D70" w14:textId="26F7DCB0" w:rsidR="00020F3C" w:rsidRPr="004C596F" w:rsidRDefault="00C24B8B"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Ch 8, Sec 1.</w:t>
            </w:r>
          </w:p>
        </w:tc>
      </w:tr>
      <w:tr w:rsidR="00020F3C" w:rsidRPr="004C596F" w14:paraId="0E7ED1FD" w14:textId="08B8D4F9" w:rsidTr="00FD6C41">
        <w:tc>
          <w:tcPr>
            <w:tcW w:w="422" w:type="pct"/>
            <w:vAlign w:val="center"/>
          </w:tcPr>
          <w:p w14:paraId="01D31D84" w14:textId="707FF665" w:rsidR="00020F3C" w:rsidRPr="004C596F" w:rsidRDefault="00020F3C" w:rsidP="00B922EE">
            <w:pPr>
              <w:pStyle w:val="TableData"/>
              <w:framePr w:hSpace="0" w:wrap="auto" w:vAnchor="margin" w:hAnchor="text" w:xAlign="left" w:yAlign="inline"/>
              <w:rPr>
                <w:rFonts w:asciiTheme="minorHAnsi" w:hAnsiTheme="minorHAnsi" w:cstheme="minorHAnsi"/>
                <w:szCs w:val="24"/>
              </w:rPr>
            </w:pPr>
          </w:p>
        </w:tc>
        <w:tc>
          <w:tcPr>
            <w:tcW w:w="827" w:type="pct"/>
            <w:vAlign w:val="center"/>
          </w:tcPr>
          <w:p w14:paraId="1B1FF00D" w14:textId="17DCF0F6"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4/2</w:t>
            </w:r>
            <w:r w:rsidR="00CB3093">
              <w:rPr>
                <w:rFonts w:asciiTheme="minorHAnsi" w:hAnsiTheme="minorHAnsi" w:cstheme="minorHAnsi"/>
                <w:szCs w:val="24"/>
              </w:rPr>
              <w:t>3</w:t>
            </w:r>
          </w:p>
        </w:tc>
        <w:tc>
          <w:tcPr>
            <w:tcW w:w="2599" w:type="pct"/>
            <w:vAlign w:val="center"/>
          </w:tcPr>
          <w:p w14:paraId="3348E4D0" w14:textId="05FDF309" w:rsidR="00020F3C" w:rsidRPr="004C596F" w:rsidRDefault="00020F3C" w:rsidP="00B922EE">
            <w:pPr>
              <w:pStyle w:val="TableData"/>
              <w:framePr w:hSpace="0" w:wrap="auto" w:vAnchor="margin" w:hAnchor="text" w:xAlign="left" w:yAlign="inline"/>
              <w:rPr>
                <w:rFonts w:asciiTheme="minorHAnsi" w:hAnsiTheme="minorHAnsi" w:cstheme="minorHAnsi"/>
                <w:szCs w:val="24"/>
              </w:rPr>
            </w:pPr>
            <w:r w:rsidRPr="004C596F">
              <w:rPr>
                <w:rFonts w:asciiTheme="minorHAnsi" w:hAnsiTheme="minorHAnsi" w:cstheme="minorHAnsi"/>
                <w:szCs w:val="24"/>
              </w:rPr>
              <w:t xml:space="preserve">Final Exam; Wednesday, 10:00 am – 11:45 </w:t>
            </w:r>
            <w:r w:rsidR="00B922EE" w:rsidRPr="004C596F">
              <w:rPr>
                <w:rFonts w:asciiTheme="minorHAnsi" w:hAnsiTheme="minorHAnsi" w:cstheme="minorHAnsi"/>
                <w:szCs w:val="24"/>
              </w:rPr>
              <w:t>a</w:t>
            </w:r>
            <w:r w:rsidRPr="004C596F">
              <w:rPr>
                <w:rFonts w:asciiTheme="minorHAnsi" w:hAnsiTheme="minorHAnsi" w:cstheme="minorHAnsi"/>
                <w:szCs w:val="24"/>
              </w:rPr>
              <w:t>m</w:t>
            </w:r>
          </w:p>
        </w:tc>
        <w:tc>
          <w:tcPr>
            <w:tcW w:w="1152" w:type="pct"/>
          </w:tcPr>
          <w:p w14:paraId="35CEFB6C" w14:textId="77777777" w:rsidR="00020F3C" w:rsidRPr="004C596F" w:rsidRDefault="00020F3C" w:rsidP="00B922EE">
            <w:pPr>
              <w:pStyle w:val="TableData"/>
              <w:framePr w:hSpace="0" w:wrap="auto" w:vAnchor="margin" w:hAnchor="text" w:xAlign="left" w:yAlign="inline"/>
              <w:rPr>
                <w:rFonts w:asciiTheme="minorHAnsi" w:hAnsiTheme="minorHAnsi" w:cstheme="minorHAnsi"/>
                <w:szCs w:val="24"/>
              </w:rPr>
            </w:pPr>
          </w:p>
        </w:tc>
      </w:tr>
    </w:tbl>
    <w:p w14:paraId="287308F0" w14:textId="35C1C729" w:rsidR="00286A64" w:rsidRPr="004C596F" w:rsidRDefault="00286A64" w:rsidP="00286A64">
      <w:pPr>
        <w:rPr>
          <w:rFonts w:asciiTheme="minorHAnsi" w:hAnsiTheme="minorHAnsi" w:cstheme="minorHAnsi"/>
        </w:rPr>
      </w:pPr>
    </w:p>
    <w:p w14:paraId="1DD92AE4" w14:textId="77777777" w:rsidR="00A029BE" w:rsidRPr="004C596F" w:rsidRDefault="00A029BE" w:rsidP="00A029BE">
      <w:pPr>
        <w:rPr>
          <w:rFonts w:asciiTheme="minorHAnsi" w:hAnsiTheme="minorHAnsi" w:cstheme="minorHAnsi"/>
        </w:rPr>
      </w:pPr>
    </w:p>
    <w:sectPr w:rsidR="00A029BE" w:rsidRPr="004C596F" w:rsidSect="004A3492">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4DB71" w14:textId="77777777" w:rsidR="00546380" w:rsidRDefault="00546380" w:rsidP="003B3934">
      <w:r>
        <w:separator/>
      </w:r>
    </w:p>
  </w:endnote>
  <w:endnote w:type="continuationSeparator" w:id="0">
    <w:p w14:paraId="3C22C217" w14:textId="77777777" w:rsidR="00546380" w:rsidRDefault="00546380" w:rsidP="003B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Bold">
    <w:panose1 w:val="020B0604020202020204"/>
    <w:charset w:val="00"/>
    <w:family w:val="auto"/>
    <w:pitch w:val="variable"/>
    <w:sig w:usb0="A00002EF" w:usb1="5000E0F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2C54" w14:textId="77777777" w:rsidR="00CF15C9" w:rsidRDefault="00CF1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4E47" w14:textId="77777777" w:rsidR="00CF15C9" w:rsidRDefault="00CF1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653B" w14:textId="77777777" w:rsidR="00CF15C9" w:rsidRDefault="00CF1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BEE31" w14:textId="77777777" w:rsidR="00546380" w:rsidRDefault="00546380" w:rsidP="003B3934">
      <w:r>
        <w:separator/>
      </w:r>
    </w:p>
  </w:footnote>
  <w:footnote w:type="continuationSeparator" w:id="0">
    <w:p w14:paraId="7F2EACDE" w14:textId="77777777" w:rsidR="00546380" w:rsidRDefault="00546380" w:rsidP="003B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7430" w14:textId="58CD86D5" w:rsidR="00CF15C9" w:rsidRDefault="00CF1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077C" w14:textId="070D061A" w:rsidR="00CF15C9" w:rsidRPr="0028320F" w:rsidRDefault="00CF15C9" w:rsidP="0028320F">
    <w:pPr>
      <w:pStyle w:val="Header"/>
      <w:jc w:val="right"/>
      <w:rPr>
        <w:rFonts w:ascii="Arial" w:hAnsi="Arial" w:cs="Arial"/>
        <w:sz w:val="18"/>
        <w:szCs w:val="18"/>
      </w:rPr>
    </w:pPr>
    <w:r w:rsidRPr="0028320F">
      <w:rPr>
        <w:rStyle w:val="PageNumber"/>
        <w:rFonts w:ascii="Arial" w:hAnsi="Arial" w:cs="Arial"/>
      </w:rPr>
      <w:fldChar w:fldCharType="begin"/>
    </w:r>
    <w:r w:rsidRPr="0028320F">
      <w:rPr>
        <w:rStyle w:val="PageNumber"/>
        <w:rFonts w:ascii="Arial" w:hAnsi="Arial" w:cs="Arial"/>
      </w:rPr>
      <w:instrText xml:space="preserve"> PAGE </w:instrText>
    </w:r>
    <w:r w:rsidRPr="0028320F">
      <w:rPr>
        <w:rStyle w:val="PageNumber"/>
        <w:rFonts w:ascii="Arial" w:hAnsi="Arial" w:cs="Arial"/>
      </w:rPr>
      <w:fldChar w:fldCharType="separate"/>
    </w:r>
    <w:r w:rsidR="00C409B0">
      <w:rPr>
        <w:rStyle w:val="PageNumber"/>
        <w:rFonts w:ascii="Arial" w:hAnsi="Arial" w:cs="Arial"/>
        <w:noProof/>
      </w:rPr>
      <w:t>3</w:t>
    </w:r>
    <w:r w:rsidRPr="0028320F">
      <w:rPr>
        <w:rStyle w:val="PageNumber"/>
        <w:rFonts w:ascii="Arial" w:hAnsi="Arial" w:cs="Arial"/>
      </w:rPr>
      <w:fldChar w:fldCharType="end"/>
    </w:r>
  </w:p>
  <w:p w14:paraId="5658E5F4" w14:textId="77777777" w:rsidR="00CF15C9" w:rsidRPr="009A7561" w:rsidRDefault="00CF15C9" w:rsidP="003B3934">
    <w:pPr>
      <w:pStyle w:val="Header"/>
      <w:ind w:hanging="720"/>
      <w:rPr>
        <w:rFonts w:ascii="Arial" w:hAnsi="Arial" w:cs="Arial"/>
        <w:sz w:val="18"/>
        <w:szCs w:val="18"/>
      </w:rPr>
    </w:pPr>
  </w:p>
  <w:p w14:paraId="2B7AAD8A" w14:textId="5FBA80A1" w:rsidR="00CF15C9" w:rsidRDefault="00CF15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1F19" w14:textId="6329E1EF" w:rsidR="00CF15C9" w:rsidRDefault="00CF15C9" w:rsidP="004E6202">
    <w:pPr>
      <w:pStyle w:val="Header"/>
      <w:ind w:hanging="720"/>
      <w:jc w:val="center"/>
      <w:rPr>
        <w:rFonts w:ascii="Arial" w:hAnsi="Arial" w:cs="Arial"/>
        <w:sz w:val="18"/>
        <w:szCs w:val="18"/>
      </w:rPr>
    </w:pPr>
    <w:r>
      <w:rPr>
        <w:noProof/>
        <w:lang w:eastAsia="zh-CN"/>
      </w:rPr>
      <w:drawing>
        <wp:inline distT="0" distB="0" distL="0" distR="0" wp14:anchorId="6BEA310D" wp14:editId="46A97FA8">
          <wp:extent cx="3620655" cy="15236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tical-crop.png"/>
                  <pic:cNvPicPr/>
                </pic:nvPicPr>
                <pic:blipFill>
                  <a:blip r:embed="rId1"/>
                  <a:stretch>
                    <a:fillRect/>
                  </a:stretch>
                </pic:blipFill>
                <pic:spPr>
                  <a:xfrm>
                    <a:off x="0" y="0"/>
                    <a:ext cx="3658260" cy="1539516"/>
                  </a:xfrm>
                  <a:prstGeom prst="rect">
                    <a:avLst/>
                  </a:prstGeom>
                </pic:spPr>
              </pic:pic>
            </a:graphicData>
          </a:graphic>
        </wp:inline>
      </w:drawing>
    </w:r>
  </w:p>
  <w:p w14:paraId="7E42DDDE" w14:textId="77777777" w:rsidR="00CF15C9" w:rsidRDefault="00CF15C9" w:rsidP="003B3934">
    <w:pPr>
      <w:pStyle w:val="Header"/>
      <w:ind w:hanging="720"/>
      <w:rPr>
        <w:rFonts w:ascii="Arial" w:hAnsi="Arial" w:cs="Arial"/>
        <w:sz w:val="18"/>
        <w:szCs w:val="18"/>
      </w:rPr>
    </w:pPr>
  </w:p>
  <w:p w14:paraId="66467B0B" w14:textId="77777777" w:rsidR="00CF15C9" w:rsidRDefault="00CF15C9" w:rsidP="003B3934">
    <w:pPr>
      <w:pStyle w:val="Header"/>
      <w:ind w:hanging="720"/>
      <w:rPr>
        <w:rFonts w:ascii="Arial" w:hAnsi="Arial" w:cs="Arial"/>
        <w:sz w:val="18"/>
        <w:szCs w:val="18"/>
      </w:rPr>
    </w:pPr>
  </w:p>
  <w:p w14:paraId="38EB3654" w14:textId="77777777" w:rsidR="00CF15C9" w:rsidRPr="003B3934" w:rsidRDefault="00CF15C9" w:rsidP="003B3934">
    <w:pPr>
      <w:pStyle w:val="Header"/>
      <w:ind w:hanging="72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6E0A"/>
    <w:multiLevelType w:val="hybridMultilevel"/>
    <w:tmpl w:val="6912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377A"/>
    <w:multiLevelType w:val="hybridMultilevel"/>
    <w:tmpl w:val="087A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B1E7A"/>
    <w:multiLevelType w:val="hybridMultilevel"/>
    <w:tmpl w:val="F0E6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3623D"/>
    <w:multiLevelType w:val="hybridMultilevel"/>
    <w:tmpl w:val="D796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72D05"/>
    <w:multiLevelType w:val="hybridMultilevel"/>
    <w:tmpl w:val="A89293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82BF8"/>
    <w:multiLevelType w:val="hybridMultilevel"/>
    <w:tmpl w:val="EC88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63959"/>
    <w:multiLevelType w:val="hybridMultilevel"/>
    <w:tmpl w:val="B0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D4ED3"/>
    <w:multiLevelType w:val="hybridMultilevel"/>
    <w:tmpl w:val="670E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340F9"/>
    <w:multiLevelType w:val="hybridMultilevel"/>
    <w:tmpl w:val="B970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94398"/>
    <w:multiLevelType w:val="hybridMultilevel"/>
    <w:tmpl w:val="270673F4"/>
    <w:lvl w:ilvl="0" w:tplc="17D0FBF8">
      <w:start w:val="1"/>
      <w:numFmt w:val="decimal"/>
      <w:pStyle w:val="ListParagraph"/>
      <w:lvlText w:val="%1."/>
      <w:lvlJc w:val="left"/>
      <w:pPr>
        <w:ind w:left="720" w:hanging="360"/>
      </w:pPr>
      <w:rPr>
        <w:rFonts w:hint="default"/>
        <w:color w:val="B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24EC4"/>
    <w:multiLevelType w:val="hybridMultilevel"/>
    <w:tmpl w:val="084E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72957"/>
    <w:multiLevelType w:val="hybridMultilevel"/>
    <w:tmpl w:val="D67C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E16DA"/>
    <w:multiLevelType w:val="hybridMultilevel"/>
    <w:tmpl w:val="B424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250D3"/>
    <w:multiLevelType w:val="hybridMultilevel"/>
    <w:tmpl w:val="C816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146570">
    <w:abstractNumId w:val="13"/>
  </w:num>
  <w:num w:numId="2" w16cid:durableId="1174413988">
    <w:abstractNumId w:val="3"/>
  </w:num>
  <w:num w:numId="3" w16cid:durableId="286202392">
    <w:abstractNumId w:val="16"/>
  </w:num>
  <w:num w:numId="4" w16cid:durableId="6293919">
    <w:abstractNumId w:val="11"/>
  </w:num>
  <w:num w:numId="5" w16cid:durableId="1813937193">
    <w:abstractNumId w:val="7"/>
  </w:num>
  <w:num w:numId="6" w16cid:durableId="1837964102">
    <w:abstractNumId w:val="2"/>
  </w:num>
  <w:num w:numId="7" w16cid:durableId="615870129">
    <w:abstractNumId w:val="5"/>
  </w:num>
  <w:num w:numId="8" w16cid:durableId="383531584">
    <w:abstractNumId w:val="8"/>
  </w:num>
  <w:num w:numId="9" w16cid:durableId="1803109707">
    <w:abstractNumId w:val="1"/>
  </w:num>
  <w:num w:numId="10" w16cid:durableId="562256969">
    <w:abstractNumId w:val="9"/>
  </w:num>
  <w:num w:numId="11" w16cid:durableId="1871602656">
    <w:abstractNumId w:val="17"/>
  </w:num>
  <w:num w:numId="12" w16cid:durableId="1799488301">
    <w:abstractNumId w:val="4"/>
  </w:num>
  <w:num w:numId="13" w16cid:durableId="392117333">
    <w:abstractNumId w:val="12"/>
  </w:num>
  <w:num w:numId="14" w16cid:durableId="1064986636">
    <w:abstractNumId w:val="6"/>
  </w:num>
  <w:num w:numId="15" w16cid:durableId="906569065">
    <w:abstractNumId w:val="10"/>
  </w:num>
  <w:num w:numId="16" w16cid:durableId="2011366838">
    <w:abstractNumId w:val="15"/>
  </w:num>
  <w:num w:numId="17" w16cid:durableId="1274554276">
    <w:abstractNumId w:val="18"/>
  </w:num>
  <w:num w:numId="18" w16cid:durableId="2062241752">
    <w:abstractNumId w:val="14"/>
  </w:num>
  <w:num w:numId="19" w16cid:durableId="157616188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B1"/>
    <w:rsid w:val="0000252F"/>
    <w:rsid w:val="000061ED"/>
    <w:rsid w:val="00020F3C"/>
    <w:rsid w:val="00042F40"/>
    <w:rsid w:val="00044A38"/>
    <w:rsid w:val="00074798"/>
    <w:rsid w:val="00074D0B"/>
    <w:rsid w:val="00074DF9"/>
    <w:rsid w:val="00082238"/>
    <w:rsid w:val="00082E20"/>
    <w:rsid w:val="000958E9"/>
    <w:rsid w:val="000C726E"/>
    <w:rsid w:val="000D021A"/>
    <w:rsid w:val="000D1A89"/>
    <w:rsid w:val="000D31EC"/>
    <w:rsid w:val="000D5F54"/>
    <w:rsid w:val="000F5EA0"/>
    <w:rsid w:val="00102056"/>
    <w:rsid w:val="00111BE4"/>
    <w:rsid w:val="00115EED"/>
    <w:rsid w:val="001348A9"/>
    <w:rsid w:val="00137DAC"/>
    <w:rsid w:val="00140E47"/>
    <w:rsid w:val="001428EB"/>
    <w:rsid w:val="001441BF"/>
    <w:rsid w:val="00144CAB"/>
    <w:rsid w:val="00146552"/>
    <w:rsid w:val="00150129"/>
    <w:rsid w:val="001509FC"/>
    <w:rsid w:val="00153E4D"/>
    <w:rsid w:val="00160E18"/>
    <w:rsid w:val="00162EB0"/>
    <w:rsid w:val="00163417"/>
    <w:rsid w:val="00171B45"/>
    <w:rsid w:val="00180131"/>
    <w:rsid w:val="001830B4"/>
    <w:rsid w:val="00185ACE"/>
    <w:rsid w:val="00193182"/>
    <w:rsid w:val="00195606"/>
    <w:rsid w:val="001A1118"/>
    <w:rsid w:val="001A37E1"/>
    <w:rsid w:val="001A4C24"/>
    <w:rsid w:val="001C0242"/>
    <w:rsid w:val="001C498C"/>
    <w:rsid w:val="001D4178"/>
    <w:rsid w:val="001D450C"/>
    <w:rsid w:val="001E0A86"/>
    <w:rsid w:val="001E44E7"/>
    <w:rsid w:val="001F193A"/>
    <w:rsid w:val="001F48B8"/>
    <w:rsid w:val="002002ED"/>
    <w:rsid w:val="002155DE"/>
    <w:rsid w:val="00225D10"/>
    <w:rsid w:val="0022697E"/>
    <w:rsid w:val="00252B46"/>
    <w:rsid w:val="00253C88"/>
    <w:rsid w:val="0025493F"/>
    <w:rsid w:val="00254DE2"/>
    <w:rsid w:val="00254F54"/>
    <w:rsid w:val="0026308A"/>
    <w:rsid w:val="00264390"/>
    <w:rsid w:val="00267A94"/>
    <w:rsid w:val="00276922"/>
    <w:rsid w:val="00276A73"/>
    <w:rsid w:val="00282B5B"/>
    <w:rsid w:val="0028320F"/>
    <w:rsid w:val="00283B9D"/>
    <w:rsid w:val="00286A64"/>
    <w:rsid w:val="00290246"/>
    <w:rsid w:val="002932DA"/>
    <w:rsid w:val="00294A1F"/>
    <w:rsid w:val="002B153E"/>
    <w:rsid w:val="002D0835"/>
    <w:rsid w:val="002D33AF"/>
    <w:rsid w:val="002F1670"/>
    <w:rsid w:val="002F1FEE"/>
    <w:rsid w:val="002F3D0F"/>
    <w:rsid w:val="002F3D54"/>
    <w:rsid w:val="002F4C9A"/>
    <w:rsid w:val="00301DA0"/>
    <w:rsid w:val="0032405D"/>
    <w:rsid w:val="00324618"/>
    <w:rsid w:val="00330E26"/>
    <w:rsid w:val="00345D95"/>
    <w:rsid w:val="003462A3"/>
    <w:rsid w:val="00356BF2"/>
    <w:rsid w:val="00362A4E"/>
    <w:rsid w:val="00363591"/>
    <w:rsid w:val="00372F74"/>
    <w:rsid w:val="00382AB6"/>
    <w:rsid w:val="003A058F"/>
    <w:rsid w:val="003A1954"/>
    <w:rsid w:val="003A7A6A"/>
    <w:rsid w:val="003B3934"/>
    <w:rsid w:val="003B3A90"/>
    <w:rsid w:val="003C65AD"/>
    <w:rsid w:val="003C6B8F"/>
    <w:rsid w:val="003D377D"/>
    <w:rsid w:val="003D7F2B"/>
    <w:rsid w:val="003E04E9"/>
    <w:rsid w:val="003E3D56"/>
    <w:rsid w:val="003F1BA2"/>
    <w:rsid w:val="003F5349"/>
    <w:rsid w:val="003F6F8F"/>
    <w:rsid w:val="003F7CB2"/>
    <w:rsid w:val="00402BFC"/>
    <w:rsid w:val="00403289"/>
    <w:rsid w:val="00403610"/>
    <w:rsid w:val="004060CA"/>
    <w:rsid w:val="0040664B"/>
    <w:rsid w:val="0040798C"/>
    <w:rsid w:val="004123C6"/>
    <w:rsid w:val="00416FE0"/>
    <w:rsid w:val="004223F6"/>
    <w:rsid w:val="00440ECB"/>
    <w:rsid w:val="0044797E"/>
    <w:rsid w:val="00454AD6"/>
    <w:rsid w:val="004733C8"/>
    <w:rsid w:val="00476545"/>
    <w:rsid w:val="00492746"/>
    <w:rsid w:val="004A3492"/>
    <w:rsid w:val="004B3699"/>
    <w:rsid w:val="004C099A"/>
    <w:rsid w:val="004C1FA3"/>
    <w:rsid w:val="004C293F"/>
    <w:rsid w:val="004C553C"/>
    <w:rsid w:val="004C596F"/>
    <w:rsid w:val="004C6605"/>
    <w:rsid w:val="004E145B"/>
    <w:rsid w:val="004E6202"/>
    <w:rsid w:val="004E7FC9"/>
    <w:rsid w:val="005023AC"/>
    <w:rsid w:val="00503F5E"/>
    <w:rsid w:val="00506FC6"/>
    <w:rsid w:val="00507B91"/>
    <w:rsid w:val="00515689"/>
    <w:rsid w:val="00521167"/>
    <w:rsid w:val="00530252"/>
    <w:rsid w:val="00544C7D"/>
    <w:rsid w:val="00546380"/>
    <w:rsid w:val="00553F71"/>
    <w:rsid w:val="00572043"/>
    <w:rsid w:val="005729CE"/>
    <w:rsid w:val="005878AA"/>
    <w:rsid w:val="00593B32"/>
    <w:rsid w:val="005A4F4C"/>
    <w:rsid w:val="005C4048"/>
    <w:rsid w:val="005E1517"/>
    <w:rsid w:val="005E64DC"/>
    <w:rsid w:val="00605205"/>
    <w:rsid w:val="00610D34"/>
    <w:rsid w:val="00612C93"/>
    <w:rsid w:val="006134B4"/>
    <w:rsid w:val="00616369"/>
    <w:rsid w:val="0063201F"/>
    <w:rsid w:val="00635EDD"/>
    <w:rsid w:val="00636116"/>
    <w:rsid w:val="00637B82"/>
    <w:rsid w:val="00644178"/>
    <w:rsid w:val="0065136A"/>
    <w:rsid w:val="00673B36"/>
    <w:rsid w:val="006750A1"/>
    <w:rsid w:val="00675680"/>
    <w:rsid w:val="00676192"/>
    <w:rsid w:val="006A6CC5"/>
    <w:rsid w:val="006C6F23"/>
    <w:rsid w:val="006D5B3D"/>
    <w:rsid w:val="006D7910"/>
    <w:rsid w:val="006F40B5"/>
    <w:rsid w:val="006F7D91"/>
    <w:rsid w:val="007013D3"/>
    <w:rsid w:val="00707E6B"/>
    <w:rsid w:val="0072252A"/>
    <w:rsid w:val="00723D08"/>
    <w:rsid w:val="00732E4A"/>
    <w:rsid w:val="00746433"/>
    <w:rsid w:val="00751B24"/>
    <w:rsid w:val="00752F9F"/>
    <w:rsid w:val="007533ED"/>
    <w:rsid w:val="00753757"/>
    <w:rsid w:val="00763E4D"/>
    <w:rsid w:val="0076704C"/>
    <w:rsid w:val="00783F28"/>
    <w:rsid w:val="0078516D"/>
    <w:rsid w:val="007B2DAF"/>
    <w:rsid w:val="007B7930"/>
    <w:rsid w:val="007C608F"/>
    <w:rsid w:val="007D6741"/>
    <w:rsid w:val="007D741A"/>
    <w:rsid w:val="007E730A"/>
    <w:rsid w:val="007F0F10"/>
    <w:rsid w:val="007F7EB1"/>
    <w:rsid w:val="0080577E"/>
    <w:rsid w:val="008123FD"/>
    <w:rsid w:val="00822167"/>
    <w:rsid w:val="00824A95"/>
    <w:rsid w:val="00844BB4"/>
    <w:rsid w:val="008516C2"/>
    <w:rsid w:val="00874041"/>
    <w:rsid w:val="008750F4"/>
    <w:rsid w:val="00883E23"/>
    <w:rsid w:val="0088634C"/>
    <w:rsid w:val="00892DA1"/>
    <w:rsid w:val="008937AE"/>
    <w:rsid w:val="00893DA5"/>
    <w:rsid w:val="00896CDF"/>
    <w:rsid w:val="008A15F3"/>
    <w:rsid w:val="008A1D65"/>
    <w:rsid w:val="008A3838"/>
    <w:rsid w:val="008B1037"/>
    <w:rsid w:val="008B7212"/>
    <w:rsid w:val="008C5AC5"/>
    <w:rsid w:val="008C7DE2"/>
    <w:rsid w:val="008D26F6"/>
    <w:rsid w:val="008D5C84"/>
    <w:rsid w:val="008E1C3C"/>
    <w:rsid w:val="008E3BF4"/>
    <w:rsid w:val="008F07FA"/>
    <w:rsid w:val="008F2E81"/>
    <w:rsid w:val="0091690B"/>
    <w:rsid w:val="0092347F"/>
    <w:rsid w:val="0092404A"/>
    <w:rsid w:val="00924A4E"/>
    <w:rsid w:val="009411ED"/>
    <w:rsid w:val="00946257"/>
    <w:rsid w:val="00954466"/>
    <w:rsid w:val="0095517D"/>
    <w:rsid w:val="00956554"/>
    <w:rsid w:val="009657E3"/>
    <w:rsid w:val="009771CA"/>
    <w:rsid w:val="0098028E"/>
    <w:rsid w:val="00980522"/>
    <w:rsid w:val="00984370"/>
    <w:rsid w:val="00994A11"/>
    <w:rsid w:val="00996A6B"/>
    <w:rsid w:val="009A01D0"/>
    <w:rsid w:val="009B0E11"/>
    <w:rsid w:val="009C2321"/>
    <w:rsid w:val="009C74F6"/>
    <w:rsid w:val="009E0831"/>
    <w:rsid w:val="009E0A07"/>
    <w:rsid w:val="009F3D71"/>
    <w:rsid w:val="009F7A81"/>
    <w:rsid w:val="00A029BE"/>
    <w:rsid w:val="00A1075A"/>
    <w:rsid w:val="00A12886"/>
    <w:rsid w:val="00A14B73"/>
    <w:rsid w:val="00A36F62"/>
    <w:rsid w:val="00A52284"/>
    <w:rsid w:val="00A539D1"/>
    <w:rsid w:val="00A55BD7"/>
    <w:rsid w:val="00A631AB"/>
    <w:rsid w:val="00A95596"/>
    <w:rsid w:val="00AA79A1"/>
    <w:rsid w:val="00AB31E7"/>
    <w:rsid w:val="00AB4B95"/>
    <w:rsid w:val="00AE2A15"/>
    <w:rsid w:val="00AE6C0B"/>
    <w:rsid w:val="00AF0BC4"/>
    <w:rsid w:val="00AF2528"/>
    <w:rsid w:val="00AF665F"/>
    <w:rsid w:val="00B108DB"/>
    <w:rsid w:val="00B14A47"/>
    <w:rsid w:val="00B15973"/>
    <w:rsid w:val="00B172D7"/>
    <w:rsid w:val="00B2061D"/>
    <w:rsid w:val="00B23DEB"/>
    <w:rsid w:val="00B2625F"/>
    <w:rsid w:val="00B45693"/>
    <w:rsid w:val="00B47FFC"/>
    <w:rsid w:val="00B64043"/>
    <w:rsid w:val="00B71253"/>
    <w:rsid w:val="00B75611"/>
    <w:rsid w:val="00B80F73"/>
    <w:rsid w:val="00B922EE"/>
    <w:rsid w:val="00B93205"/>
    <w:rsid w:val="00B9435C"/>
    <w:rsid w:val="00BB0322"/>
    <w:rsid w:val="00BB08CD"/>
    <w:rsid w:val="00BC2CF8"/>
    <w:rsid w:val="00BC3C7A"/>
    <w:rsid w:val="00BC4774"/>
    <w:rsid w:val="00BD203D"/>
    <w:rsid w:val="00BD756D"/>
    <w:rsid w:val="00BD7E87"/>
    <w:rsid w:val="00BE2FE0"/>
    <w:rsid w:val="00BF619A"/>
    <w:rsid w:val="00C04125"/>
    <w:rsid w:val="00C0727D"/>
    <w:rsid w:val="00C24B8B"/>
    <w:rsid w:val="00C409B0"/>
    <w:rsid w:val="00C52B10"/>
    <w:rsid w:val="00C57E96"/>
    <w:rsid w:val="00C6216B"/>
    <w:rsid w:val="00C8365E"/>
    <w:rsid w:val="00CA4FB1"/>
    <w:rsid w:val="00CA6B4E"/>
    <w:rsid w:val="00CB3093"/>
    <w:rsid w:val="00CC0D01"/>
    <w:rsid w:val="00CC33BE"/>
    <w:rsid w:val="00CE14D6"/>
    <w:rsid w:val="00CE4D65"/>
    <w:rsid w:val="00CF04A6"/>
    <w:rsid w:val="00CF15C9"/>
    <w:rsid w:val="00CF2D9B"/>
    <w:rsid w:val="00CF4E5D"/>
    <w:rsid w:val="00CF638B"/>
    <w:rsid w:val="00D12C7B"/>
    <w:rsid w:val="00D255A5"/>
    <w:rsid w:val="00D331BC"/>
    <w:rsid w:val="00D47203"/>
    <w:rsid w:val="00D54C16"/>
    <w:rsid w:val="00D749B1"/>
    <w:rsid w:val="00D81C75"/>
    <w:rsid w:val="00D823E1"/>
    <w:rsid w:val="00D83D9D"/>
    <w:rsid w:val="00DA06C1"/>
    <w:rsid w:val="00DA6A31"/>
    <w:rsid w:val="00DA7DF4"/>
    <w:rsid w:val="00DB68EF"/>
    <w:rsid w:val="00DC6138"/>
    <w:rsid w:val="00DD2ED7"/>
    <w:rsid w:val="00DE036C"/>
    <w:rsid w:val="00DE23FB"/>
    <w:rsid w:val="00DE47A7"/>
    <w:rsid w:val="00DF1825"/>
    <w:rsid w:val="00E04940"/>
    <w:rsid w:val="00E053AB"/>
    <w:rsid w:val="00E069AA"/>
    <w:rsid w:val="00E179D6"/>
    <w:rsid w:val="00E20754"/>
    <w:rsid w:val="00E20B66"/>
    <w:rsid w:val="00E21C1F"/>
    <w:rsid w:val="00E23ED6"/>
    <w:rsid w:val="00E27095"/>
    <w:rsid w:val="00E33DB2"/>
    <w:rsid w:val="00E37FCA"/>
    <w:rsid w:val="00E53091"/>
    <w:rsid w:val="00E85975"/>
    <w:rsid w:val="00E94833"/>
    <w:rsid w:val="00E94CA0"/>
    <w:rsid w:val="00EA71DE"/>
    <w:rsid w:val="00EC3721"/>
    <w:rsid w:val="00ED52AE"/>
    <w:rsid w:val="00ED566E"/>
    <w:rsid w:val="00EE63DB"/>
    <w:rsid w:val="00EF2BC8"/>
    <w:rsid w:val="00EF647F"/>
    <w:rsid w:val="00F03A96"/>
    <w:rsid w:val="00F05AC7"/>
    <w:rsid w:val="00F20872"/>
    <w:rsid w:val="00F32FF1"/>
    <w:rsid w:val="00F346D9"/>
    <w:rsid w:val="00F3559D"/>
    <w:rsid w:val="00F4510C"/>
    <w:rsid w:val="00F461B7"/>
    <w:rsid w:val="00F57A4F"/>
    <w:rsid w:val="00F604E7"/>
    <w:rsid w:val="00F65CCE"/>
    <w:rsid w:val="00F77439"/>
    <w:rsid w:val="00F963C9"/>
    <w:rsid w:val="00F963E9"/>
    <w:rsid w:val="00FA0D6F"/>
    <w:rsid w:val="00FA2912"/>
    <w:rsid w:val="00FA756F"/>
    <w:rsid w:val="00FA7F50"/>
    <w:rsid w:val="00FC475E"/>
    <w:rsid w:val="00FD6C41"/>
    <w:rsid w:val="00FE09C6"/>
    <w:rsid w:val="00FF1666"/>
    <w:rsid w:val="00FF3412"/>
    <w:rsid w:val="00FF5383"/>
    <w:rsid w:val="00FF5438"/>
    <w:rsid w:val="00FF5829"/>
    <w:rsid w:val="00FF65E2"/>
    <w:rsid w:val="00FF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420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3F28"/>
    <w:rPr>
      <w:rFonts w:ascii="Times New Roman" w:eastAsia="Times New Roman" w:hAnsi="Times New Roman" w:cs="Times New Roman"/>
    </w:rPr>
  </w:style>
  <w:style w:type="paragraph" w:styleId="Heading1">
    <w:name w:val="heading 1"/>
    <w:basedOn w:val="Normal"/>
    <w:next w:val="Normal"/>
    <w:link w:val="Heading1Char"/>
    <w:uiPriority w:val="9"/>
    <w:qFormat/>
    <w:rsid w:val="00996A6B"/>
    <w:pPr>
      <w:keepNext/>
      <w:keepLines/>
      <w:spacing w:before="480" w:after="120"/>
      <w:outlineLvl w:val="0"/>
    </w:pPr>
    <w:rPr>
      <w:rFonts w:ascii="Calibri" w:eastAsiaTheme="majorEastAsia" w:hAnsi="Calibri" w:cstheme="majorBidi"/>
      <w:b/>
      <w:color w:val="595959" w:themeColor="text1" w:themeTint="A6"/>
      <w:sz w:val="48"/>
      <w:szCs w:val="44"/>
    </w:rPr>
  </w:style>
  <w:style w:type="paragraph" w:styleId="Heading2">
    <w:name w:val="heading 2"/>
    <w:basedOn w:val="Heading1"/>
    <w:next w:val="Normal"/>
    <w:link w:val="Heading2Char"/>
    <w:uiPriority w:val="9"/>
    <w:unhideWhenUsed/>
    <w:qFormat/>
    <w:rsid w:val="00B45693"/>
    <w:pPr>
      <w:spacing w:before="360" w:after="60"/>
      <w:outlineLvl w:val="1"/>
    </w:pPr>
    <w:rPr>
      <w:rFonts w:asciiTheme="minorHAnsi" w:hAnsiTheme="minorHAnsi"/>
      <w:color w:val="740B0E"/>
      <w:sz w:val="36"/>
      <w:szCs w:val="36"/>
    </w:rPr>
  </w:style>
  <w:style w:type="paragraph" w:styleId="Heading3">
    <w:name w:val="heading 3"/>
    <w:basedOn w:val="Heading2"/>
    <w:next w:val="Normal"/>
    <w:link w:val="Heading3Char"/>
    <w:uiPriority w:val="9"/>
    <w:unhideWhenUsed/>
    <w:qFormat/>
    <w:rsid w:val="00160E18"/>
    <w:pPr>
      <w:spacing w:before="240"/>
      <w:outlineLvl w:val="2"/>
    </w:pPr>
    <w:rPr>
      <w:color w:val="404040" w:themeColor="text1" w:themeTint="BF"/>
      <w:sz w:val="28"/>
      <w:szCs w:val="24"/>
    </w:rPr>
  </w:style>
  <w:style w:type="paragraph" w:styleId="Heading4">
    <w:name w:val="heading 4"/>
    <w:basedOn w:val="Heading3"/>
    <w:next w:val="Normal"/>
    <w:link w:val="Heading4Char"/>
    <w:uiPriority w:val="9"/>
    <w:unhideWhenUsed/>
    <w:qFormat/>
    <w:rsid w:val="00D749B1"/>
    <w:pPr>
      <w:spacing w:before="200" w:after="0"/>
      <w:outlineLvl w:val="3"/>
    </w:pPr>
    <w:rPr>
      <w:bCs/>
      <w:iCs/>
      <w:color w:val="BB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693"/>
    <w:rPr>
      <w:rFonts w:eastAsiaTheme="majorEastAsia" w:cstheme="majorBidi"/>
      <w:b/>
      <w:color w:val="740B0E"/>
      <w:sz w:val="36"/>
      <w:szCs w:val="36"/>
    </w:rPr>
  </w:style>
  <w:style w:type="paragraph" w:customStyle="1" w:styleId="IndentedParagraph">
    <w:name w:val="IndentedParagraph"/>
    <w:basedOn w:val="Normal"/>
    <w:autoRedefine/>
    <w:qFormat/>
    <w:rsid w:val="00CF638B"/>
    <w:pPr>
      <w:spacing w:before="60" w:after="120"/>
      <w:ind w:left="720"/>
    </w:pPr>
    <w:rPr>
      <w:rFonts w:asciiTheme="minorHAnsi" w:eastAsiaTheme="minorEastAsia" w:hAnsiTheme="minorHAnsi" w:cs="Arial"/>
      <w:color w:val="000000" w:themeColor="text1"/>
    </w:rPr>
  </w:style>
  <w:style w:type="paragraph" w:styleId="Title">
    <w:name w:val="Title"/>
    <w:aliases w:val="Section Title"/>
    <w:basedOn w:val="Normal"/>
    <w:next w:val="Normal"/>
    <w:link w:val="TitleChar"/>
    <w:uiPriority w:val="10"/>
    <w:qFormat/>
    <w:rsid w:val="00D749B1"/>
    <w:pPr>
      <w:spacing w:after="120"/>
    </w:pPr>
    <w:rPr>
      <w:rFonts w:ascii="Calibri" w:eastAsiaTheme="majorEastAsia" w:hAnsi="Calibri" w:cstheme="majorBidi"/>
      <w:b/>
      <w:caps/>
      <w:color w:val="BB0000"/>
      <w:spacing w:val="5"/>
      <w:kern w:val="28"/>
      <w:sz w:val="32"/>
      <w:szCs w:val="36"/>
    </w:rPr>
  </w:style>
  <w:style w:type="character" w:customStyle="1" w:styleId="TitleChar">
    <w:name w:val="Title Char"/>
    <w:aliases w:val="Section Title Char"/>
    <w:basedOn w:val="DefaultParagraphFont"/>
    <w:link w:val="Title"/>
    <w:uiPriority w:val="10"/>
    <w:rsid w:val="00D749B1"/>
    <w:rPr>
      <w:rFonts w:ascii="Calibri" w:eastAsiaTheme="majorEastAsia" w:hAnsi="Calibri" w:cstheme="majorBidi"/>
      <w:b/>
      <w:caps/>
      <w:color w:val="BB0000"/>
      <w:spacing w:val="5"/>
      <w:kern w:val="28"/>
      <w:sz w:val="32"/>
      <w:szCs w:val="36"/>
    </w:rPr>
  </w:style>
  <w:style w:type="character" w:customStyle="1" w:styleId="Heading1Char">
    <w:name w:val="Heading 1 Char"/>
    <w:basedOn w:val="DefaultParagraphFont"/>
    <w:link w:val="Heading1"/>
    <w:uiPriority w:val="9"/>
    <w:rsid w:val="00996A6B"/>
    <w:rPr>
      <w:rFonts w:ascii="Calibri" w:eastAsiaTheme="majorEastAsia" w:hAnsi="Calibri" w:cstheme="majorBidi"/>
      <w:b/>
      <w:color w:val="595959" w:themeColor="text1" w:themeTint="A6"/>
      <w:sz w:val="48"/>
      <w:szCs w:val="44"/>
    </w:rPr>
  </w:style>
  <w:style w:type="character" w:styleId="PlaceholderText">
    <w:name w:val="Placeholder Text"/>
    <w:basedOn w:val="DefaultParagraphFont"/>
    <w:uiPriority w:val="99"/>
    <w:semiHidden/>
    <w:rsid w:val="00BB0322"/>
    <w:rPr>
      <w:color w:val="808080"/>
    </w:rPr>
  </w:style>
  <w:style w:type="paragraph" w:styleId="BalloonText">
    <w:name w:val="Balloon Text"/>
    <w:basedOn w:val="Normal"/>
    <w:link w:val="BalloonTextChar"/>
    <w:uiPriority w:val="99"/>
    <w:semiHidden/>
    <w:unhideWhenUsed/>
    <w:rsid w:val="00BB0322"/>
    <w:pPr>
      <w:spacing w:before="60" w:after="120"/>
    </w:pPr>
    <w:rPr>
      <w:rFonts w:ascii="Tahoma" w:eastAsiaTheme="minorEastAsi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BB0322"/>
    <w:rPr>
      <w:rFonts w:ascii="Tahoma" w:hAnsi="Tahoma" w:cs="Tahoma"/>
      <w:sz w:val="16"/>
      <w:szCs w:val="16"/>
    </w:rPr>
  </w:style>
  <w:style w:type="paragraph" w:styleId="DocumentMap">
    <w:name w:val="Document Map"/>
    <w:basedOn w:val="Normal"/>
    <w:link w:val="DocumentMapChar"/>
    <w:uiPriority w:val="99"/>
    <w:semiHidden/>
    <w:unhideWhenUsed/>
    <w:rsid w:val="00372F74"/>
    <w:pPr>
      <w:spacing w:before="60" w:after="120"/>
    </w:pPr>
    <w:rPr>
      <w:rFonts w:ascii="Tahoma" w:eastAsiaTheme="minorEastAsia" w:hAnsi="Tahoma" w:cs="Tahoma"/>
      <w:color w:val="000000" w:themeColor="text1"/>
      <w:sz w:val="16"/>
      <w:szCs w:val="16"/>
    </w:rPr>
  </w:style>
  <w:style w:type="character" w:customStyle="1" w:styleId="DocumentMapChar">
    <w:name w:val="Document Map Char"/>
    <w:basedOn w:val="DefaultParagraphFont"/>
    <w:link w:val="DocumentMap"/>
    <w:uiPriority w:val="99"/>
    <w:semiHidden/>
    <w:rsid w:val="00372F74"/>
    <w:rPr>
      <w:rFonts w:ascii="Tahoma" w:hAnsi="Tahoma" w:cs="Tahoma"/>
      <w:sz w:val="16"/>
      <w:szCs w:val="16"/>
    </w:rPr>
  </w:style>
  <w:style w:type="character" w:styleId="Hyperlink">
    <w:name w:val="Hyperlink"/>
    <w:basedOn w:val="DefaultParagraphFont"/>
    <w:uiPriority w:val="99"/>
    <w:unhideWhenUsed/>
    <w:rsid w:val="0088634C"/>
    <w:rPr>
      <w:color w:val="0000FF" w:themeColor="hyperlink"/>
      <w:u w:val="single"/>
    </w:rPr>
  </w:style>
  <w:style w:type="table" w:styleId="TableGrid">
    <w:name w:val="Table Grid"/>
    <w:basedOn w:val="TableNormal"/>
    <w:uiPriority w:val="59"/>
    <w:rsid w:val="00EF6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Data">
    <w:name w:val="Table Data"/>
    <w:basedOn w:val="Normal"/>
    <w:autoRedefine/>
    <w:rsid w:val="00B922EE"/>
    <w:pPr>
      <w:framePr w:hSpace="180" w:wrap="around" w:vAnchor="text" w:hAnchor="page" w:x="1549" w:y="59"/>
      <w:spacing w:before="60" w:after="120"/>
    </w:pPr>
    <w:rPr>
      <w:color w:val="000000" w:themeColor="text1"/>
      <w:szCs w:val="20"/>
    </w:rPr>
  </w:style>
  <w:style w:type="paragraph" w:customStyle="1" w:styleId="FinePrint">
    <w:name w:val="Fine Print"/>
    <w:next w:val="Normal"/>
    <w:qFormat/>
    <w:rsid w:val="00D749B1"/>
    <w:pPr>
      <w:widowControl w:val="0"/>
      <w:autoSpaceDE w:val="0"/>
      <w:autoSpaceDN w:val="0"/>
      <w:adjustRightInd w:val="0"/>
      <w:spacing w:before="240" w:after="360"/>
    </w:pPr>
    <w:rPr>
      <w:rFonts w:ascii="Calibri" w:hAnsi="Calibri" w:cs="Calibri"/>
      <w:bCs/>
      <w:i/>
      <w:color w:val="000000" w:themeColor="text1"/>
      <w:sz w:val="18"/>
      <w:szCs w:val="20"/>
    </w:rPr>
  </w:style>
  <w:style w:type="paragraph" w:customStyle="1" w:styleId="DocumentTitle">
    <w:name w:val="Document Title"/>
    <w:basedOn w:val="Title"/>
    <w:qFormat/>
    <w:rsid w:val="00996A6B"/>
    <w:pPr>
      <w:spacing w:after="360" w:line="216" w:lineRule="auto"/>
    </w:pPr>
    <w:rPr>
      <w:sz w:val="48"/>
    </w:rPr>
  </w:style>
  <w:style w:type="paragraph" w:customStyle="1" w:styleId="TableText">
    <w:name w:val="Table Text"/>
    <w:basedOn w:val="Normal"/>
    <w:qFormat/>
    <w:rsid w:val="00D749B1"/>
    <w:pPr>
      <w:framePr w:hSpace="187" w:wrap="around" w:vAnchor="text" w:hAnchor="page" w:x="1196" w:y="1"/>
      <w:spacing w:before="60" w:after="120"/>
    </w:pPr>
    <w:rPr>
      <w:rFonts w:ascii="Calibri" w:eastAsiaTheme="minorEastAsia" w:hAnsi="Calibri" w:cstheme="minorBidi"/>
      <w:bCs/>
      <w:color w:val="000000" w:themeColor="text1"/>
    </w:rPr>
  </w:style>
  <w:style w:type="character" w:customStyle="1" w:styleId="Heading3Char">
    <w:name w:val="Heading 3 Char"/>
    <w:basedOn w:val="DefaultParagraphFont"/>
    <w:link w:val="Heading3"/>
    <w:uiPriority w:val="9"/>
    <w:rsid w:val="00160E18"/>
    <w:rPr>
      <w:rFonts w:ascii="Proxima Nova Bold" w:eastAsiaTheme="majorEastAsia" w:hAnsi="Proxima Nova Bold" w:cstheme="majorBidi"/>
      <w:color w:val="404040" w:themeColor="text1" w:themeTint="BF"/>
      <w:sz w:val="28"/>
    </w:rPr>
  </w:style>
  <w:style w:type="character" w:customStyle="1" w:styleId="Heading4Char">
    <w:name w:val="Heading 4 Char"/>
    <w:basedOn w:val="DefaultParagraphFont"/>
    <w:link w:val="Heading4"/>
    <w:uiPriority w:val="9"/>
    <w:rsid w:val="00D749B1"/>
    <w:rPr>
      <w:rFonts w:ascii="Proxima Nova Bold" w:eastAsiaTheme="majorEastAsia" w:hAnsi="Proxima Nova Bold" w:cstheme="majorBidi"/>
      <w:bCs/>
      <w:iCs/>
      <w:color w:val="BB0000"/>
      <w:szCs w:val="26"/>
    </w:rPr>
  </w:style>
  <w:style w:type="paragraph" w:styleId="ListParagraph">
    <w:name w:val="List Paragraph"/>
    <w:aliases w:val="Numbered List,List Numbered"/>
    <w:basedOn w:val="Normal"/>
    <w:uiPriority w:val="34"/>
    <w:qFormat/>
    <w:rsid w:val="00D749B1"/>
    <w:pPr>
      <w:numPr>
        <w:numId w:val="1"/>
      </w:numPr>
      <w:spacing w:before="60" w:after="60"/>
    </w:pPr>
    <w:rPr>
      <w:rFonts w:ascii="Calibri" w:eastAsiaTheme="minorEastAsia" w:hAnsi="Calibri" w:cstheme="minorBidi"/>
      <w:color w:val="000000" w:themeColor="text1"/>
    </w:rPr>
  </w:style>
  <w:style w:type="paragraph" w:styleId="Header">
    <w:name w:val="header"/>
    <w:basedOn w:val="Normal"/>
    <w:link w:val="HeaderChar"/>
    <w:uiPriority w:val="99"/>
    <w:unhideWhenUsed/>
    <w:rsid w:val="003B3934"/>
    <w:pPr>
      <w:tabs>
        <w:tab w:val="center" w:pos="4320"/>
        <w:tab w:val="right" w:pos="8640"/>
      </w:tabs>
    </w:pPr>
    <w:rPr>
      <w:rFonts w:ascii="Calibri" w:eastAsiaTheme="minorEastAsia" w:hAnsi="Calibri" w:cstheme="minorBidi"/>
      <w:color w:val="000000" w:themeColor="text1"/>
    </w:rPr>
  </w:style>
  <w:style w:type="character" w:customStyle="1" w:styleId="HeaderChar">
    <w:name w:val="Header Char"/>
    <w:basedOn w:val="DefaultParagraphFont"/>
    <w:link w:val="Header"/>
    <w:uiPriority w:val="99"/>
    <w:rsid w:val="003B3934"/>
    <w:rPr>
      <w:rFonts w:ascii="Calibri" w:hAnsi="Calibri"/>
      <w:color w:val="000000" w:themeColor="text1"/>
    </w:rPr>
  </w:style>
  <w:style w:type="paragraph" w:styleId="Footer">
    <w:name w:val="footer"/>
    <w:basedOn w:val="Normal"/>
    <w:link w:val="FooterChar"/>
    <w:uiPriority w:val="99"/>
    <w:unhideWhenUsed/>
    <w:rsid w:val="003B3934"/>
    <w:pPr>
      <w:tabs>
        <w:tab w:val="center" w:pos="4320"/>
        <w:tab w:val="right" w:pos="8640"/>
      </w:tabs>
    </w:pPr>
    <w:rPr>
      <w:rFonts w:ascii="Calibri" w:eastAsiaTheme="minorEastAsia" w:hAnsi="Calibri" w:cstheme="minorBidi"/>
      <w:color w:val="000000" w:themeColor="text1"/>
    </w:rPr>
  </w:style>
  <w:style w:type="character" w:customStyle="1" w:styleId="FooterChar">
    <w:name w:val="Footer Char"/>
    <w:basedOn w:val="DefaultParagraphFont"/>
    <w:link w:val="Footer"/>
    <w:uiPriority w:val="99"/>
    <w:rsid w:val="003B3934"/>
    <w:rPr>
      <w:rFonts w:ascii="Calibri" w:hAnsi="Calibri"/>
      <w:color w:val="000000" w:themeColor="text1"/>
    </w:rPr>
  </w:style>
  <w:style w:type="character" w:styleId="PageNumber">
    <w:name w:val="page number"/>
    <w:basedOn w:val="DefaultParagraphFont"/>
    <w:uiPriority w:val="99"/>
    <w:semiHidden/>
    <w:unhideWhenUsed/>
    <w:rsid w:val="0028320F"/>
  </w:style>
  <w:style w:type="character" w:styleId="Emphasis">
    <w:name w:val="Emphasis"/>
    <w:basedOn w:val="DefaultParagraphFont"/>
    <w:uiPriority w:val="20"/>
    <w:qFormat/>
    <w:rsid w:val="00264390"/>
    <w:rPr>
      <w:i/>
      <w:iCs/>
    </w:rPr>
  </w:style>
  <w:style w:type="paragraph" w:styleId="NormalWeb">
    <w:name w:val="Normal (Web)"/>
    <w:basedOn w:val="Normal"/>
    <w:uiPriority w:val="99"/>
    <w:unhideWhenUsed/>
    <w:rsid w:val="00BC2CF8"/>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F20872"/>
  </w:style>
  <w:style w:type="character" w:styleId="Strong">
    <w:name w:val="Strong"/>
    <w:basedOn w:val="DefaultParagraphFont"/>
    <w:uiPriority w:val="22"/>
    <w:qFormat/>
    <w:rsid w:val="00F20872"/>
    <w:rPr>
      <w:b/>
      <w:bCs/>
    </w:rPr>
  </w:style>
  <w:style w:type="character" w:customStyle="1" w:styleId="note">
    <w:name w:val="note"/>
    <w:basedOn w:val="DefaultParagraphFont"/>
    <w:rsid w:val="00F20872"/>
  </w:style>
  <w:style w:type="character" w:customStyle="1" w:styleId="gc-cs-link">
    <w:name w:val="gc-cs-link"/>
    <w:basedOn w:val="DefaultParagraphFont"/>
    <w:rsid w:val="00996A6B"/>
  </w:style>
  <w:style w:type="character" w:styleId="FollowedHyperlink">
    <w:name w:val="FollowedHyperlink"/>
    <w:basedOn w:val="DefaultParagraphFont"/>
    <w:uiPriority w:val="99"/>
    <w:semiHidden/>
    <w:unhideWhenUsed/>
    <w:rsid w:val="00996A6B"/>
    <w:rPr>
      <w:color w:val="800080" w:themeColor="followedHyperlink"/>
      <w:u w:val="single"/>
    </w:rPr>
  </w:style>
  <w:style w:type="character" w:customStyle="1" w:styleId="UnresolvedMention1">
    <w:name w:val="Unresolved Mention1"/>
    <w:basedOn w:val="DefaultParagraphFont"/>
    <w:uiPriority w:val="99"/>
    <w:semiHidden/>
    <w:unhideWhenUsed/>
    <w:rsid w:val="00102056"/>
    <w:rPr>
      <w:color w:val="808080"/>
      <w:shd w:val="clear" w:color="auto" w:fill="E6E6E6"/>
    </w:rPr>
  </w:style>
  <w:style w:type="character" w:customStyle="1" w:styleId="UnresolvedMention2">
    <w:name w:val="Unresolved Mention2"/>
    <w:basedOn w:val="DefaultParagraphFont"/>
    <w:uiPriority w:val="99"/>
    <w:semiHidden/>
    <w:unhideWhenUsed/>
    <w:rsid w:val="00FA756F"/>
    <w:rPr>
      <w:color w:val="605E5C"/>
      <w:shd w:val="clear" w:color="auto" w:fill="E1DFDD"/>
    </w:rPr>
  </w:style>
  <w:style w:type="paragraph" w:customStyle="1" w:styleId="xmsonormal">
    <w:name w:val="x_msonormal"/>
    <w:basedOn w:val="Normal"/>
    <w:rsid w:val="00BB08CD"/>
    <w:pPr>
      <w:spacing w:before="100" w:beforeAutospacing="1" w:after="100" w:afterAutospacing="1"/>
    </w:pPr>
  </w:style>
  <w:style w:type="character" w:styleId="UnresolvedMention">
    <w:name w:val="Unresolved Mention"/>
    <w:basedOn w:val="DefaultParagraphFont"/>
    <w:uiPriority w:val="99"/>
    <w:rsid w:val="00D82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197">
      <w:bodyDiv w:val="1"/>
      <w:marLeft w:val="0"/>
      <w:marRight w:val="0"/>
      <w:marTop w:val="0"/>
      <w:marBottom w:val="0"/>
      <w:divBdr>
        <w:top w:val="none" w:sz="0" w:space="0" w:color="auto"/>
        <w:left w:val="none" w:sz="0" w:space="0" w:color="auto"/>
        <w:bottom w:val="none" w:sz="0" w:space="0" w:color="auto"/>
        <w:right w:val="none" w:sz="0" w:space="0" w:color="auto"/>
      </w:divBdr>
    </w:div>
    <w:div w:id="39598855">
      <w:bodyDiv w:val="1"/>
      <w:marLeft w:val="0"/>
      <w:marRight w:val="0"/>
      <w:marTop w:val="0"/>
      <w:marBottom w:val="0"/>
      <w:divBdr>
        <w:top w:val="none" w:sz="0" w:space="0" w:color="auto"/>
        <w:left w:val="none" w:sz="0" w:space="0" w:color="auto"/>
        <w:bottom w:val="none" w:sz="0" w:space="0" w:color="auto"/>
        <w:right w:val="none" w:sz="0" w:space="0" w:color="auto"/>
      </w:divBdr>
    </w:div>
    <w:div w:id="136186719">
      <w:bodyDiv w:val="1"/>
      <w:marLeft w:val="0"/>
      <w:marRight w:val="0"/>
      <w:marTop w:val="0"/>
      <w:marBottom w:val="0"/>
      <w:divBdr>
        <w:top w:val="none" w:sz="0" w:space="0" w:color="auto"/>
        <w:left w:val="none" w:sz="0" w:space="0" w:color="auto"/>
        <w:bottom w:val="none" w:sz="0" w:space="0" w:color="auto"/>
        <w:right w:val="none" w:sz="0" w:space="0" w:color="auto"/>
      </w:divBdr>
    </w:div>
    <w:div w:id="208567439">
      <w:bodyDiv w:val="1"/>
      <w:marLeft w:val="0"/>
      <w:marRight w:val="0"/>
      <w:marTop w:val="0"/>
      <w:marBottom w:val="0"/>
      <w:divBdr>
        <w:top w:val="none" w:sz="0" w:space="0" w:color="auto"/>
        <w:left w:val="none" w:sz="0" w:space="0" w:color="auto"/>
        <w:bottom w:val="none" w:sz="0" w:space="0" w:color="auto"/>
        <w:right w:val="none" w:sz="0" w:space="0" w:color="auto"/>
      </w:divBdr>
      <w:divsChild>
        <w:div w:id="1647666383">
          <w:marLeft w:val="0"/>
          <w:marRight w:val="0"/>
          <w:marTop w:val="0"/>
          <w:marBottom w:val="0"/>
          <w:divBdr>
            <w:top w:val="none" w:sz="0" w:space="0" w:color="auto"/>
            <w:left w:val="none" w:sz="0" w:space="0" w:color="auto"/>
            <w:bottom w:val="none" w:sz="0" w:space="0" w:color="auto"/>
            <w:right w:val="none" w:sz="0" w:space="0" w:color="auto"/>
          </w:divBdr>
          <w:divsChild>
            <w:div w:id="834882498">
              <w:marLeft w:val="0"/>
              <w:marRight w:val="0"/>
              <w:marTop w:val="0"/>
              <w:marBottom w:val="0"/>
              <w:divBdr>
                <w:top w:val="none" w:sz="0" w:space="0" w:color="auto"/>
                <w:left w:val="none" w:sz="0" w:space="0" w:color="auto"/>
                <w:bottom w:val="none" w:sz="0" w:space="0" w:color="auto"/>
                <w:right w:val="none" w:sz="0" w:space="0" w:color="auto"/>
              </w:divBdr>
              <w:divsChild>
                <w:div w:id="10843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6783">
      <w:bodyDiv w:val="1"/>
      <w:marLeft w:val="0"/>
      <w:marRight w:val="0"/>
      <w:marTop w:val="0"/>
      <w:marBottom w:val="0"/>
      <w:divBdr>
        <w:top w:val="none" w:sz="0" w:space="0" w:color="auto"/>
        <w:left w:val="none" w:sz="0" w:space="0" w:color="auto"/>
        <w:bottom w:val="none" w:sz="0" w:space="0" w:color="auto"/>
        <w:right w:val="none" w:sz="0" w:space="0" w:color="auto"/>
      </w:divBdr>
    </w:div>
    <w:div w:id="318774220">
      <w:bodyDiv w:val="1"/>
      <w:marLeft w:val="0"/>
      <w:marRight w:val="0"/>
      <w:marTop w:val="0"/>
      <w:marBottom w:val="0"/>
      <w:divBdr>
        <w:top w:val="none" w:sz="0" w:space="0" w:color="auto"/>
        <w:left w:val="none" w:sz="0" w:space="0" w:color="auto"/>
        <w:bottom w:val="none" w:sz="0" w:space="0" w:color="auto"/>
        <w:right w:val="none" w:sz="0" w:space="0" w:color="auto"/>
      </w:divBdr>
    </w:div>
    <w:div w:id="336620675">
      <w:bodyDiv w:val="1"/>
      <w:marLeft w:val="0"/>
      <w:marRight w:val="0"/>
      <w:marTop w:val="0"/>
      <w:marBottom w:val="0"/>
      <w:divBdr>
        <w:top w:val="none" w:sz="0" w:space="0" w:color="auto"/>
        <w:left w:val="none" w:sz="0" w:space="0" w:color="auto"/>
        <w:bottom w:val="none" w:sz="0" w:space="0" w:color="auto"/>
        <w:right w:val="none" w:sz="0" w:space="0" w:color="auto"/>
      </w:divBdr>
      <w:divsChild>
        <w:div w:id="1860463494">
          <w:marLeft w:val="0"/>
          <w:marRight w:val="0"/>
          <w:marTop w:val="0"/>
          <w:marBottom w:val="0"/>
          <w:divBdr>
            <w:top w:val="none" w:sz="0" w:space="0" w:color="auto"/>
            <w:left w:val="none" w:sz="0" w:space="0" w:color="auto"/>
            <w:bottom w:val="none" w:sz="0" w:space="0" w:color="auto"/>
            <w:right w:val="none" w:sz="0" w:space="0" w:color="auto"/>
          </w:divBdr>
          <w:divsChild>
            <w:div w:id="1272469059">
              <w:marLeft w:val="0"/>
              <w:marRight w:val="0"/>
              <w:marTop w:val="0"/>
              <w:marBottom w:val="0"/>
              <w:divBdr>
                <w:top w:val="none" w:sz="0" w:space="0" w:color="auto"/>
                <w:left w:val="none" w:sz="0" w:space="0" w:color="auto"/>
                <w:bottom w:val="none" w:sz="0" w:space="0" w:color="auto"/>
                <w:right w:val="none" w:sz="0" w:space="0" w:color="auto"/>
              </w:divBdr>
              <w:divsChild>
                <w:div w:id="3290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45618">
      <w:bodyDiv w:val="1"/>
      <w:marLeft w:val="0"/>
      <w:marRight w:val="0"/>
      <w:marTop w:val="0"/>
      <w:marBottom w:val="0"/>
      <w:divBdr>
        <w:top w:val="none" w:sz="0" w:space="0" w:color="auto"/>
        <w:left w:val="none" w:sz="0" w:space="0" w:color="auto"/>
        <w:bottom w:val="none" w:sz="0" w:space="0" w:color="auto"/>
        <w:right w:val="none" w:sz="0" w:space="0" w:color="auto"/>
      </w:divBdr>
    </w:div>
    <w:div w:id="394088249">
      <w:bodyDiv w:val="1"/>
      <w:marLeft w:val="0"/>
      <w:marRight w:val="0"/>
      <w:marTop w:val="0"/>
      <w:marBottom w:val="0"/>
      <w:divBdr>
        <w:top w:val="none" w:sz="0" w:space="0" w:color="auto"/>
        <w:left w:val="none" w:sz="0" w:space="0" w:color="auto"/>
        <w:bottom w:val="none" w:sz="0" w:space="0" w:color="auto"/>
        <w:right w:val="none" w:sz="0" w:space="0" w:color="auto"/>
      </w:divBdr>
      <w:divsChild>
        <w:div w:id="944775578">
          <w:marLeft w:val="0"/>
          <w:marRight w:val="0"/>
          <w:marTop w:val="0"/>
          <w:marBottom w:val="0"/>
          <w:divBdr>
            <w:top w:val="none" w:sz="0" w:space="0" w:color="auto"/>
            <w:left w:val="none" w:sz="0" w:space="0" w:color="auto"/>
            <w:bottom w:val="none" w:sz="0" w:space="0" w:color="auto"/>
            <w:right w:val="none" w:sz="0" w:space="0" w:color="auto"/>
          </w:divBdr>
          <w:divsChild>
            <w:div w:id="238371286">
              <w:marLeft w:val="0"/>
              <w:marRight w:val="0"/>
              <w:marTop w:val="0"/>
              <w:marBottom w:val="0"/>
              <w:divBdr>
                <w:top w:val="none" w:sz="0" w:space="0" w:color="auto"/>
                <w:left w:val="none" w:sz="0" w:space="0" w:color="auto"/>
                <w:bottom w:val="none" w:sz="0" w:space="0" w:color="auto"/>
                <w:right w:val="none" w:sz="0" w:space="0" w:color="auto"/>
              </w:divBdr>
              <w:divsChild>
                <w:div w:id="1930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1198">
      <w:bodyDiv w:val="1"/>
      <w:marLeft w:val="0"/>
      <w:marRight w:val="0"/>
      <w:marTop w:val="0"/>
      <w:marBottom w:val="0"/>
      <w:divBdr>
        <w:top w:val="none" w:sz="0" w:space="0" w:color="auto"/>
        <w:left w:val="none" w:sz="0" w:space="0" w:color="auto"/>
        <w:bottom w:val="none" w:sz="0" w:space="0" w:color="auto"/>
        <w:right w:val="none" w:sz="0" w:space="0" w:color="auto"/>
      </w:divBdr>
      <w:divsChild>
        <w:div w:id="1970931813">
          <w:marLeft w:val="0"/>
          <w:marRight w:val="0"/>
          <w:marTop w:val="0"/>
          <w:marBottom w:val="0"/>
          <w:divBdr>
            <w:top w:val="none" w:sz="0" w:space="0" w:color="auto"/>
            <w:left w:val="none" w:sz="0" w:space="0" w:color="auto"/>
            <w:bottom w:val="none" w:sz="0" w:space="0" w:color="auto"/>
            <w:right w:val="none" w:sz="0" w:space="0" w:color="auto"/>
          </w:divBdr>
          <w:divsChild>
            <w:div w:id="2082633489">
              <w:marLeft w:val="0"/>
              <w:marRight w:val="0"/>
              <w:marTop w:val="0"/>
              <w:marBottom w:val="0"/>
              <w:divBdr>
                <w:top w:val="none" w:sz="0" w:space="0" w:color="auto"/>
                <w:left w:val="none" w:sz="0" w:space="0" w:color="auto"/>
                <w:bottom w:val="none" w:sz="0" w:space="0" w:color="auto"/>
                <w:right w:val="none" w:sz="0" w:space="0" w:color="auto"/>
              </w:divBdr>
              <w:divsChild>
                <w:div w:id="6464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47294">
      <w:bodyDiv w:val="1"/>
      <w:marLeft w:val="0"/>
      <w:marRight w:val="0"/>
      <w:marTop w:val="0"/>
      <w:marBottom w:val="0"/>
      <w:divBdr>
        <w:top w:val="none" w:sz="0" w:space="0" w:color="auto"/>
        <w:left w:val="none" w:sz="0" w:space="0" w:color="auto"/>
        <w:bottom w:val="none" w:sz="0" w:space="0" w:color="auto"/>
        <w:right w:val="none" w:sz="0" w:space="0" w:color="auto"/>
      </w:divBdr>
    </w:div>
    <w:div w:id="608395076">
      <w:bodyDiv w:val="1"/>
      <w:marLeft w:val="0"/>
      <w:marRight w:val="0"/>
      <w:marTop w:val="0"/>
      <w:marBottom w:val="0"/>
      <w:divBdr>
        <w:top w:val="none" w:sz="0" w:space="0" w:color="auto"/>
        <w:left w:val="none" w:sz="0" w:space="0" w:color="auto"/>
        <w:bottom w:val="none" w:sz="0" w:space="0" w:color="auto"/>
        <w:right w:val="none" w:sz="0" w:space="0" w:color="auto"/>
      </w:divBdr>
    </w:div>
    <w:div w:id="650984827">
      <w:bodyDiv w:val="1"/>
      <w:marLeft w:val="0"/>
      <w:marRight w:val="0"/>
      <w:marTop w:val="0"/>
      <w:marBottom w:val="0"/>
      <w:divBdr>
        <w:top w:val="none" w:sz="0" w:space="0" w:color="auto"/>
        <w:left w:val="none" w:sz="0" w:space="0" w:color="auto"/>
        <w:bottom w:val="none" w:sz="0" w:space="0" w:color="auto"/>
        <w:right w:val="none" w:sz="0" w:space="0" w:color="auto"/>
      </w:divBdr>
    </w:div>
    <w:div w:id="679820049">
      <w:bodyDiv w:val="1"/>
      <w:marLeft w:val="0"/>
      <w:marRight w:val="0"/>
      <w:marTop w:val="0"/>
      <w:marBottom w:val="0"/>
      <w:divBdr>
        <w:top w:val="none" w:sz="0" w:space="0" w:color="auto"/>
        <w:left w:val="none" w:sz="0" w:space="0" w:color="auto"/>
        <w:bottom w:val="none" w:sz="0" w:space="0" w:color="auto"/>
        <w:right w:val="none" w:sz="0" w:space="0" w:color="auto"/>
      </w:divBdr>
    </w:div>
    <w:div w:id="709571304">
      <w:bodyDiv w:val="1"/>
      <w:marLeft w:val="0"/>
      <w:marRight w:val="0"/>
      <w:marTop w:val="0"/>
      <w:marBottom w:val="0"/>
      <w:divBdr>
        <w:top w:val="none" w:sz="0" w:space="0" w:color="auto"/>
        <w:left w:val="none" w:sz="0" w:space="0" w:color="auto"/>
        <w:bottom w:val="none" w:sz="0" w:space="0" w:color="auto"/>
        <w:right w:val="none" w:sz="0" w:space="0" w:color="auto"/>
      </w:divBdr>
    </w:div>
    <w:div w:id="736825996">
      <w:bodyDiv w:val="1"/>
      <w:marLeft w:val="0"/>
      <w:marRight w:val="0"/>
      <w:marTop w:val="0"/>
      <w:marBottom w:val="0"/>
      <w:divBdr>
        <w:top w:val="none" w:sz="0" w:space="0" w:color="auto"/>
        <w:left w:val="none" w:sz="0" w:space="0" w:color="auto"/>
        <w:bottom w:val="none" w:sz="0" w:space="0" w:color="auto"/>
        <w:right w:val="none" w:sz="0" w:space="0" w:color="auto"/>
      </w:divBdr>
      <w:divsChild>
        <w:div w:id="1730491030">
          <w:marLeft w:val="0"/>
          <w:marRight w:val="0"/>
          <w:marTop w:val="0"/>
          <w:marBottom w:val="0"/>
          <w:divBdr>
            <w:top w:val="none" w:sz="0" w:space="0" w:color="auto"/>
            <w:left w:val="none" w:sz="0" w:space="0" w:color="auto"/>
            <w:bottom w:val="none" w:sz="0" w:space="0" w:color="auto"/>
            <w:right w:val="none" w:sz="0" w:space="0" w:color="auto"/>
          </w:divBdr>
          <w:divsChild>
            <w:div w:id="748963224">
              <w:marLeft w:val="0"/>
              <w:marRight w:val="0"/>
              <w:marTop w:val="0"/>
              <w:marBottom w:val="0"/>
              <w:divBdr>
                <w:top w:val="none" w:sz="0" w:space="0" w:color="auto"/>
                <w:left w:val="none" w:sz="0" w:space="0" w:color="auto"/>
                <w:bottom w:val="none" w:sz="0" w:space="0" w:color="auto"/>
                <w:right w:val="none" w:sz="0" w:space="0" w:color="auto"/>
              </w:divBdr>
              <w:divsChild>
                <w:div w:id="3349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8315">
      <w:bodyDiv w:val="1"/>
      <w:marLeft w:val="0"/>
      <w:marRight w:val="0"/>
      <w:marTop w:val="0"/>
      <w:marBottom w:val="0"/>
      <w:divBdr>
        <w:top w:val="none" w:sz="0" w:space="0" w:color="auto"/>
        <w:left w:val="none" w:sz="0" w:space="0" w:color="auto"/>
        <w:bottom w:val="none" w:sz="0" w:space="0" w:color="auto"/>
        <w:right w:val="none" w:sz="0" w:space="0" w:color="auto"/>
      </w:divBdr>
    </w:div>
    <w:div w:id="828133890">
      <w:bodyDiv w:val="1"/>
      <w:marLeft w:val="0"/>
      <w:marRight w:val="0"/>
      <w:marTop w:val="0"/>
      <w:marBottom w:val="0"/>
      <w:divBdr>
        <w:top w:val="none" w:sz="0" w:space="0" w:color="auto"/>
        <w:left w:val="none" w:sz="0" w:space="0" w:color="auto"/>
        <w:bottom w:val="none" w:sz="0" w:space="0" w:color="auto"/>
        <w:right w:val="none" w:sz="0" w:space="0" w:color="auto"/>
      </w:divBdr>
    </w:div>
    <w:div w:id="833227118">
      <w:bodyDiv w:val="1"/>
      <w:marLeft w:val="0"/>
      <w:marRight w:val="0"/>
      <w:marTop w:val="0"/>
      <w:marBottom w:val="0"/>
      <w:divBdr>
        <w:top w:val="none" w:sz="0" w:space="0" w:color="auto"/>
        <w:left w:val="none" w:sz="0" w:space="0" w:color="auto"/>
        <w:bottom w:val="none" w:sz="0" w:space="0" w:color="auto"/>
        <w:right w:val="none" w:sz="0" w:space="0" w:color="auto"/>
      </w:divBdr>
    </w:div>
    <w:div w:id="1013802238">
      <w:bodyDiv w:val="1"/>
      <w:marLeft w:val="0"/>
      <w:marRight w:val="0"/>
      <w:marTop w:val="0"/>
      <w:marBottom w:val="0"/>
      <w:divBdr>
        <w:top w:val="none" w:sz="0" w:space="0" w:color="auto"/>
        <w:left w:val="none" w:sz="0" w:space="0" w:color="auto"/>
        <w:bottom w:val="none" w:sz="0" w:space="0" w:color="auto"/>
        <w:right w:val="none" w:sz="0" w:space="0" w:color="auto"/>
      </w:divBdr>
    </w:div>
    <w:div w:id="1023704404">
      <w:bodyDiv w:val="1"/>
      <w:marLeft w:val="0"/>
      <w:marRight w:val="0"/>
      <w:marTop w:val="0"/>
      <w:marBottom w:val="0"/>
      <w:divBdr>
        <w:top w:val="none" w:sz="0" w:space="0" w:color="auto"/>
        <w:left w:val="none" w:sz="0" w:space="0" w:color="auto"/>
        <w:bottom w:val="none" w:sz="0" w:space="0" w:color="auto"/>
        <w:right w:val="none" w:sz="0" w:space="0" w:color="auto"/>
      </w:divBdr>
    </w:div>
    <w:div w:id="1030764973">
      <w:bodyDiv w:val="1"/>
      <w:marLeft w:val="0"/>
      <w:marRight w:val="0"/>
      <w:marTop w:val="0"/>
      <w:marBottom w:val="0"/>
      <w:divBdr>
        <w:top w:val="none" w:sz="0" w:space="0" w:color="auto"/>
        <w:left w:val="none" w:sz="0" w:space="0" w:color="auto"/>
        <w:bottom w:val="none" w:sz="0" w:space="0" w:color="auto"/>
        <w:right w:val="none" w:sz="0" w:space="0" w:color="auto"/>
      </w:divBdr>
    </w:div>
    <w:div w:id="1107431819">
      <w:bodyDiv w:val="1"/>
      <w:marLeft w:val="0"/>
      <w:marRight w:val="0"/>
      <w:marTop w:val="0"/>
      <w:marBottom w:val="0"/>
      <w:divBdr>
        <w:top w:val="none" w:sz="0" w:space="0" w:color="auto"/>
        <w:left w:val="none" w:sz="0" w:space="0" w:color="auto"/>
        <w:bottom w:val="none" w:sz="0" w:space="0" w:color="auto"/>
        <w:right w:val="none" w:sz="0" w:space="0" w:color="auto"/>
      </w:divBdr>
    </w:div>
    <w:div w:id="1116680000">
      <w:bodyDiv w:val="1"/>
      <w:marLeft w:val="0"/>
      <w:marRight w:val="0"/>
      <w:marTop w:val="0"/>
      <w:marBottom w:val="0"/>
      <w:divBdr>
        <w:top w:val="none" w:sz="0" w:space="0" w:color="auto"/>
        <w:left w:val="none" w:sz="0" w:space="0" w:color="auto"/>
        <w:bottom w:val="none" w:sz="0" w:space="0" w:color="auto"/>
        <w:right w:val="none" w:sz="0" w:space="0" w:color="auto"/>
      </w:divBdr>
      <w:divsChild>
        <w:div w:id="791899750">
          <w:marLeft w:val="0"/>
          <w:marRight w:val="0"/>
          <w:marTop w:val="0"/>
          <w:marBottom w:val="0"/>
          <w:divBdr>
            <w:top w:val="none" w:sz="0" w:space="0" w:color="auto"/>
            <w:left w:val="none" w:sz="0" w:space="0" w:color="auto"/>
            <w:bottom w:val="none" w:sz="0" w:space="0" w:color="auto"/>
            <w:right w:val="none" w:sz="0" w:space="0" w:color="auto"/>
          </w:divBdr>
        </w:div>
        <w:div w:id="1870876016">
          <w:marLeft w:val="0"/>
          <w:marRight w:val="0"/>
          <w:marTop w:val="0"/>
          <w:marBottom w:val="0"/>
          <w:divBdr>
            <w:top w:val="none" w:sz="0" w:space="0" w:color="auto"/>
            <w:left w:val="none" w:sz="0" w:space="0" w:color="auto"/>
            <w:bottom w:val="none" w:sz="0" w:space="0" w:color="auto"/>
            <w:right w:val="none" w:sz="0" w:space="0" w:color="auto"/>
          </w:divBdr>
        </w:div>
        <w:div w:id="1880048630">
          <w:marLeft w:val="0"/>
          <w:marRight w:val="0"/>
          <w:marTop w:val="0"/>
          <w:marBottom w:val="0"/>
          <w:divBdr>
            <w:top w:val="none" w:sz="0" w:space="0" w:color="auto"/>
            <w:left w:val="none" w:sz="0" w:space="0" w:color="auto"/>
            <w:bottom w:val="none" w:sz="0" w:space="0" w:color="auto"/>
            <w:right w:val="none" w:sz="0" w:space="0" w:color="auto"/>
          </w:divBdr>
        </w:div>
        <w:div w:id="1174608307">
          <w:marLeft w:val="0"/>
          <w:marRight w:val="0"/>
          <w:marTop w:val="0"/>
          <w:marBottom w:val="0"/>
          <w:divBdr>
            <w:top w:val="none" w:sz="0" w:space="0" w:color="auto"/>
            <w:left w:val="none" w:sz="0" w:space="0" w:color="auto"/>
            <w:bottom w:val="none" w:sz="0" w:space="0" w:color="auto"/>
            <w:right w:val="none" w:sz="0" w:space="0" w:color="auto"/>
          </w:divBdr>
        </w:div>
        <w:div w:id="1864247197">
          <w:marLeft w:val="0"/>
          <w:marRight w:val="0"/>
          <w:marTop w:val="0"/>
          <w:marBottom w:val="0"/>
          <w:divBdr>
            <w:top w:val="none" w:sz="0" w:space="0" w:color="auto"/>
            <w:left w:val="none" w:sz="0" w:space="0" w:color="auto"/>
            <w:bottom w:val="none" w:sz="0" w:space="0" w:color="auto"/>
            <w:right w:val="none" w:sz="0" w:space="0" w:color="auto"/>
          </w:divBdr>
        </w:div>
        <w:div w:id="1009867682">
          <w:marLeft w:val="0"/>
          <w:marRight w:val="0"/>
          <w:marTop w:val="0"/>
          <w:marBottom w:val="0"/>
          <w:divBdr>
            <w:top w:val="none" w:sz="0" w:space="0" w:color="auto"/>
            <w:left w:val="none" w:sz="0" w:space="0" w:color="auto"/>
            <w:bottom w:val="none" w:sz="0" w:space="0" w:color="auto"/>
            <w:right w:val="none" w:sz="0" w:space="0" w:color="auto"/>
          </w:divBdr>
        </w:div>
        <w:div w:id="1731803301">
          <w:marLeft w:val="0"/>
          <w:marRight w:val="0"/>
          <w:marTop w:val="0"/>
          <w:marBottom w:val="0"/>
          <w:divBdr>
            <w:top w:val="none" w:sz="0" w:space="0" w:color="auto"/>
            <w:left w:val="none" w:sz="0" w:space="0" w:color="auto"/>
            <w:bottom w:val="none" w:sz="0" w:space="0" w:color="auto"/>
            <w:right w:val="none" w:sz="0" w:space="0" w:color="auto"/>
          </w:divBdr>
        </w:div>
        <w:div w:id="809327969">
          <w:marLeft w:val="0"/>
          <w:marRight w:val="0"/>
          <w:marTop w:val="0"/>
          <w:marBottom w:val="0"/>
          <w:divBdr>
            <w:top w:val="none" w:sz="0" w:space="0" w:color="auto"/>
            <w:left w:val="none" w:sz="0" w:space="0" w:color="auto"/>
            <w:bottom w:val="none" w:sz="0" w:space="0" w:color="auto"/>
            <w:right w:val="none" w:sz="0" w:space="0" w:color="auto"/>
          </w:divBdr>
        </w:div>
        <w:div w:id="1983847337">
          <w:marLeft w:val="0"/>
          <w:marRight w:val="0"/>
          <w:marTop w:val="0"/>
          <w:marBottom w:val="0"/>
          <w:divBdr>
            <w:top w:val="none" w:sz="0" w:space="0" w:color="auto"/>
            <w:left w:val="none" w:sz="0" w:space="0" w:color="auto"/>
            <w:bottom w:val="none" w:sz="0" w:space="0" w:color="auto"/>
            <w:right w:val="none" w:sz="0" w:space="0" w:color="auto"/>
          </w:divBdr>
        </w:div>
        <w:div w:id="656689587">
          <w:marLeft w:val="0"/>
          <w:marRight w:val="0"/>
          <w:marTop w:val="0"/>
          <w:marBottom w:val="0"/>
          <w:divBdr>
            <w:top w:val="none" w:sz="0" w:space="0" w:color="auto"/>
            <w:left w:val="none" w:sz="0" w:space="0" w:color="auto"/>
            <w:bottom w:val="none" w:sz="0" w:space="0" w:color="auto"/>
            <w:right w:val="none" w:sz="0" w:space="0" w:color="auto"/>
          </w:divBdr>
        </w:div>
        <w:div w:id="2040473860">
          <w:marLeft w:val="0"/>
          <w:marRight w:val="0"/>
          <w:marTop w:val="0"/>
          <w:marBottom w:val="0"/>
          <w:divBdr>
            <w:top w:val="none" w:sz="0" w:space="0" w:color="auto"/>
            <w:left w:val="none" w:sz="0" w:space="0" w:color="auto"/>
            <w:bottom w:val="none" w:sz="0" w:space="0" w:color="auto"/>
            <w:right w:val="none" w:sz="0" w:space="0" w:color="auto"/>
          </w:divBdr>
        </w:div>
        <w:div w:id="239482997">
          <w:marLeft w:val="0"/>
          <w:marRight w:val="0"/>
          <w:marTop w:val="0"/>
          <w:marBottom w:val="0"/>
          <w:divBdr>
            <w:top w:val="none" w:sz="0" w:space="0" w:color="auto"/>
            <w:left w:val="none" w:sz="0" w:space="0" w:color="auto"/>
            <w:bottom w:val="none" w:sz="0" w:space="0" w:color="auto"/>
            <w:right w:val="none" w:sz="0" w:space="0" w:color="auto"/>
          </w:divBdr>
        </w:div>
        <w:div w:id="183173639">
          <w:marLeft w:val="0"/>
          <w:marRight w:val="0"/>
          <w:marTop w:val="0"/>
          <w:marBottom w:val="0"/>
          <w:divBdr>
            <w:top w:val="none" w:sz="0" w:space="0" w:color="auto"/>
            <w:left w:val="none" w:sz="0" w:space="0" w:color="auto"/>
            <w:bottom w:val="none" w:sz="0" w:space="0" w:color="auto"/>
            <w:right w:val="none" w:sz="0" w:space="0" w:color="auto"/>
          </w:divBdr>
        </w:div>
        <w:div w:id="1258370221">
          <w:marLeft w:val="0"/>
          <w:marRight w:val="0"/>
          <w:marTop w:val="0"/>
          <w:marBottom w:val="0"/>
          <w:divBdr>
            <w:top w:val="none" w:sz="0" w:space="0" w:color="auto"/>
            <w:left w:val="none" w:sz="0" w:space="0" w:color="auto"/>
            <w:bottom w:val="none" w:sz="0" w:space="0" w:color="auto"/>
            <w:right w:val="none" w:sz="0" w:space="0" w:color="auto"/>
          </w:divBdr>
        </w:div>
        <w:div w:id="1934048183">
          <w:marLeft w:val="0"/>
          <w:marRight w:val="0"/>
          <w:marTop w:val="0"/>
          <w:marBottom w:val="0"/>
          <w:divBdr>
            <w:top w:val="none" w:sz="0" w:space="0" w:color="auto"/>
            <w:left w:val="none" w:sz="0" w:space="0" w:color="auto"/>
            <w:bottom w:val="none" w:sz="0" w:space="0" w:color="auto"/>
            <w:right w:val="none" w:sz="0" w:space="0" w:color="auto"/>
          </w:divBdr>
        </w:div>
        <w:div w:id="1769153075">
          <w:marLeft w:val="0"/>
          <w:marRight w:val="0"/>
          <w:marTop w:val="0"/>
          <w:marBottom w:val="0"/>
          <w:divBdr>
            <w:top w:val="none" w:sz="0" w:space="0" w:color="auto"/>
            <w:left w:val="none" w:sz="0" w:space="0" w:color="auto"/>
            <w:bottom w:val="none" w:sz="0" w:space="0" w:color="auto"/>
            <w:right w:val="none" w:sz="0" w:space="0" w:color="auto"/>
          </w:divBdr>
        </w:div>
        <w:div w:id="264925003">
          <w:marLeft w:val="0"/>
          <w:marRight w:val="0"/>
          <w:marTop w:val="0"/>
          <w:marBottom w:val="0"/>
          <w:divBdr>
            <w:top w:val="none" w:sz="0" w:space="0" w:color="auto"/>
            <w:left w:val="none" w:sz="0" w:space="0" w:color="auto"/>
            <w:bottom w:val="none" w:sz="0" w:space="0" w:color="auto"/>
            <w:right w:val="none" w:sz="0" w:space="0" w:color="auto"/>
          </w:divBdr>
        </w:div>
        <w:div w:id="696585184">
          <w:marLeft w:val="0"/>
          <w:marRight w:val="0"/>
          <w:marTop w:val="0"/>
          <w:marBottom w:val="0"/>
          <w:divBdr>
            <w:top w:val="none" w:sz="0" w:space="0" w:color="auto"/>
            <w:left w:val="none" w:sz="0" w:space="0" w:color="auto"/>
            <w:bottom w:val="none" w:sz="0" w:space="0" w:color="auto"/>
            <w:right w:val="none" w:sz="0" w:space="0" w:color="auto"/>
          </w:divBdr>
        </w:div>
        <w:div w:id="479808533">
          <w:marLeft w:val="0"/>
          <w:marRight w:val="0"/>
          <w:marTop w:val="0"/>
          <w:marBottom w:val="0"/>
          <w:divBdr>
            <w:top w:val="none" w:sz="0" w:space="0" w:color="auto"/>
            <w:left w:val="none" w:sz="0" w:space="0" w:color="auto"/>
            <w:bottom w:val="none" w:sz="0" w:space="0" w:color="auto"/>
            <w:right w:val="none" w:sz="0" w:space="0" w:color="auto"/>
          </w:divBdr>
        </w:div>
        <w:div w:id="1915897382">
          <w:marLeft w:val="0"/>
          <w:marRight w:val="0"/>
          <w:marTop w:val="0"/>
          <w:marBottom w:val="0"/>
          <w:divBdr>
            <w:top w:val="none" w:sz="0" w:space="0" w:color="auto"/>
            <w:left w:val="none" w:sz="0" w:space="0" w:color="auto"/>
            <w:bottom w:val="none" w:sz="0" w:space="0" w:color="auto"/>
            <w:right w:val="none" w:sz="0" w:space="0" w:color="auto"/>
          </w:divBdr>
        </w:div>
        <w:div w:id="790636578">
          <w:marLeft w:val="0"/>
          <w:marRight w:val="0"/>
          <w:marTop w:val="0"/>
          <w:marBottom w:val="0"/>
          <w:divBdr>
            <w:top w:val="none" w:sz="0" w:space="0" w:color="auto"/>
            <w:left w:val="none" w:sz="0" w:space="0" w:color="auto"/>
            <w:bottom w:val="none" w:sz="0" w:space="0" w:color="auto"/>
            <w:right w:val="none" w:sz="0" w:space="0" w:color="auto"/>
          </w:divBdr>
        </w:div>
      </w:divsChild>
    </w:div>
    <w:div w:id="1247180876">
      <w:bodyDiv w:val="1"/>
      <w:marLeft w:val="0"/>
      <w:marRight w:val="0"/>
      <w:marTop w:val="0"/>
      <w:marBottom w:val="0"/>
      <w:divBdr>
        <w:top w:val="none" w:sz="0" w:space="0" w:color="auto"/>
        <w:left w:val="none" w:sz="0" w:space="0" w:color="auto"/>
        <w:bottom w:val="none" w:sz="0" w:space="0" w:color="auto"/>
        <w:right w:val="none" w:sz="0" w:space="0" w:color="auto"/>
      </w:divBdr>
    </w:div>
    <w:div w:id="1262494743">
      <w:bodyDiv w:val="1"/>
      <w:marLeft w:val="0"/>
      <w:marRight w:val="0"/>
      <w:marTop w:val="0"/>
      <w:marBottom w:val="0"/>
      <w:divBdr>
        <w:top w:val="none" w:sz="0" w:space="0" w:color="auto"/>
        <w:left w:val="none" w:sz="0" w:space="0" w:color="auto"/>
        <w:bottom w:val="none" w:sz="0" w:space="0" w:color="auto"/>
        <w:right w:val="none" w:sz="0" w:space="0" w:color="auto"/>
      </w:divBdr>
      <w:divsChild>
        <w:div w:id="1411191965">
          <w:marLeft w:val="0"/>
          <w:marRight w:val="0"/>
          <w:marTop w:val="0"/>
          <w:marBottom w:val="0"/>
          <w:divBdr>
            <w:top w:val="none" w:sz="0" w:space="0" w:color="auto"/>
            <w:left w:val="none" w:sz="0" w:space="0" w:color="auto"/>
            <w:bottom w:val="none" w:sz="0" w:space="0" w:color="auto"/>
            <w:right w:val="none" w:sz="0" w:space="0" w:color="auto"/>
          </w:divBdr>
          <w:divsChild>
            <w:div w:id="1915310194">
              <w:marLeft w:val="0"/>
              <w:marRight w:val="0"/>
              <w:marTop w:val="0"/>
              <w:marBottom w:val="0"/>
              <w:divBdr>
                <w:top w:val="none" w:sz="0" w:space="0" w:color="auto"/>
                <w:left w:val="none" w:sz="0" w:space="0" w:color="auto"/>
                <w:bottom w:val="none" w:sz="0" w:space="0" w:color="auto"/>
                <w:right w:val="none" w:sz="0" w:space="0" w:color="auto"/>
              </w:divBdr>
              <w:divsChild>
                <w:div w:id="227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77445">
      <w:bodyDiv w:val="1"/>
      <w:marLeft w:val="0"/>
      <w:marRight w:val="0"/>
      <w:marTop w:val="0"/>
      <w:marBottom w:val="0"/>
      <w:divBdr>
        <w:top w:val="none" w:sz="0" w:space="0" w:color="auto"/>
        <w:left w:val="none" w:sz="0" w:space="0" w:color="auto"/>
        <w:bottom w:val="none" w:sz="0" w:space="0" w:color="auto"/>
        <w:right w:val="none" w:sz="0" w:space="0" w:color="auto"/>
      </w:divBdr>
    </w:div>
    <w:div w:id="1426075158">
      <w:bodyDiv w:val="1"/>
      <w:marLeft w:val="0"/>
      <w:marRight w:val="0"/>
      <w:marTop w:val="0"/>
      <w:marBottom w:val="0"/>
      <w:divBdr>
        <w:top w:val="none" w:sz="0" w:space="0" w:color="auto"/>
        <w:left w:val="none" w:sz="0" w:space="0" w:color="auto"/>
        <w:bottom w:val="none" w:sz="0" w:space="0" w:color="auto"/>
        <w:right w:val="none" w:sz="0" w:space="0" w:color="auto"/>
      </w:divBdr>
    </w:div>
    <w:div w:id="1472097036">
      <w:bodyDiv w:val="1"/>
      <w:marLeft w:val="0"/>
      <w:marRight w:val="0"/>
      <w:marTop w:val="0"/>
      <w:marBottom w:val="0"/>
      <w:divBdr>
        <w:top w:val="none" w:sz="0" w:space="0" w:color="auto"/>
        <w:left w:val="none" w:sz="0" w:space="0" w:color="auto"/>
        <w:bottom w:val="none" w:sz="0" w:space="0" w:color="auto"/>
        <w:right w:val="none" w:sz="0" w:space="0" w:color="auto"/>
      </w:divBdr>
    </w:div>
    <w:div w:id="1475759436">
      <w:bodyDiv w:val="1"/>
      <w:marLeft w:val="0"/>
      <w:marRight w:val="0"/>
      <w:marTop w:val="0"/>
      <w:marBottom w:val="0"/>
      <w:divBdr>
        <w:top w:val="none" w:sz="0" w:space="0" w:color="auto"/>
        <w:left w:val="none" w:sz="0" w:space="0" w:color="auto"/>
        <w:bottom w:val="none" w:sz="0" w:space="0" w:color="auto"/>
        <w:right w:val="none" w:sz="0" w:space="0" w:color="auto"/>
      </w:divBdr>
    </w:div>
    <w:div w:id="1504280447">
      <w:bodyDiv w:val="1"/>
      <w:marLeft w:val="0"/>
      <w:marRight w:val="0"/>
      <w:marTop w:val="0"/>
      <w:marBottom w:val="0"/>
      <w:divBdr>
        <w:top w:val="none" w:sz="0" w:space="0" w:color="auto"/>
        <w:left w:val="none" w:sz="0" w:space="0" w:color="auto"/>
        <w:bottom w:val="none" w:sz="0" w:space="0" w:color="auto"/>
        <w:right w:val="none" w:sz="0" w:space="0" w:color="auto"/>
      </w:divBdr>
    </w:div>
    <w:div w:id="1583369274">
      <w:bodyDiv w:val="1"/>
      <w:marLeft w:val="613"/>
      <w:marRight w:val="613"/>
      <w:marTop w:val="306"/>
      <w:marBottom w:val="0"/>
      <w:divBdr>
        <w:top w:val="none" w:sz="0" w:space="0" w:color="auto"/>
        <w:left w:val="none" w:sz="0" w:space="0" w:color="auto"/>
        <w:bottom w:val="none" w:sz="0" w:space="0" w:color="auto"/>
        <w:right w:val="none" w:sz="0" w:space="0" w:color="auto"/>
      </w:divBdr>
    </w:div>
    <w:div w:id="1631353515">
      <w:bodyDiv w:val="1"/>
      <w:marLeft w:val="0"/>
      <w:marRight w:val="0"/>
      <w:marTop w:val="0"/>
      <w:marBottom w:val="0"/>
      <w:divBdr>
        <w:top w:val="none" w:sz="0" w:space="0" w:color="auto"/>
        <w:left w:val="none" w:sz="0" w:space="0" w:color="auto"/>
        <w:bottom w:val="none" w:sz="0" w:space="0" w:color="auto"/>
        <w:right w:val="none" w:sz="0" w:space="0" w:color="auto"/>
      </w:divBdr>
      <w:divsChild>
        <w:div w:id="1736080502">
          <w:marLeft w:val="0"/>
          <w:marRight w:val="0"/>
          <w:marTop w:val="0"/>
          <w:marBottom w:val="0"/>
          <w:divBdr>
            <w:top w:val="none" w:sz="0" w:space="0" w:color="auto"/>
            <w:left w:val="none" w:sz="0" w:space="0" w:color="auto"/>
            <w:bottom w:val="none" w:sz="0" w:space="0" w:color="auto"/>
            <w:right w:val="none" w:sz="0" w:space="0" w:color="auto"/>
          </w:divBdr>
          <w:divsChild>
            <w:div w:id="1408571500">
              <w:marLeft w:val="0"/>
              <w:marRight w:val="0"/>
              <w:marTop w:val="0"/>
              <w:marBottom w:val="0"/>
              <w:divBdr>
                <w:top w:val="none" w:sz="0" w:space="0" w:color="auto"/>
                <w:left w:val="none" w:sz="0" w:space="0" w:color="auto"/>
                <w:bottom w:val="none" w:sz="0" w:space="0" w:color="auto"/>
                <w:right w:val="none" w:sz="0" w:space="0" w:color="auto"/>
              </w:divBdr>
              <w:divsChild>
                <w:div w:id="18274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6467">
      <w:bodyDiv w:val="1"/>
      <w:marLeft w:val="0"/>
      <w:marRight w:val="0"/>
      <w:marTop w:val="0"/>
      <w:marBottom w:val="0"/>
      <w:divBdr>
        <w:top w:val="none" w:sz="0" w:space="0" w:color="auto"/>
        <w:left w:val="none" w:sz="0" w:space="0" w:color="auto"/>
        <w:bottom w:val="none" w:sz="0" w:space="0" w:color="auto"/>
        <w:right w:val="none" w:sz="0" w:space="0" w:color="auto"/>
      </w:divBdr>
    </w:div>
    <w:div w:id="1755055223">
      <w:bodyDiv w:val="1"/>
      <w:marLeft w:val="0"/>
      <w:marRight w:val="0"/>
      <w:marTop w:val="0"/>
      <w:marBottom w:val="0"/>
      <w:divBdr>
        <w:top w:val="none" w:sz="0" w:space="0" w:color="auto"/>
        <w:left w:val="none" w:sz="0" w:space="0" w:color="auto"/>
        <w:bottom w:val="none" w:sz="0" w:space="0" w:color="auto"/>
        <w:right w:val="none" w:sz="0" w:space="0" w:color="auto"/>
      </w:divBdr>
    </w:div>
    <w:div w:id="1876887802">
      <w:bodyDiv w:val="1"/>
      <w:marLeft w:val="600"/>
      <w:marRight w:val="600"/>
      <w:marTop w:val="300"/>
      <w:marBottom w:val="0"/>
      <w:divBdr>
        <w:top w:val="none" w:sz="0" w:space="0" w:color="auto"/>
        <w:left w:val="none" w:sz="0" w:space="0" w:color="auto"/>
        <w:bottom w:val="none" w:sz="0" w:space="0" w:color="auto"/>
        <w:right w:val="none" w:sz="0" w:space="0" w:color="auto"/>
      </w:divBdr>
    </w:div>
    <w:div w:id="1893350506">
      <w:bodyDiv w:val="1"/>
      <w:marLeft w:val="0"/>
      <w:marRight w:val="0"/>
      <w:marTop w:val="0"/>
      <w:marBottom w:val="0"/>
      <w:divBdr>
        <w:top w:val="none" w:sz="0" w:space="0" w:color="auto"/>
        <w:left w:val="none" w:sz="0" w:space="0" w:color="auto"/>
        <w:bottom w:val="none" w:sz="0" w:space="0" w:color="auto"/>
        <w:right w:val="none" w:sz="0" w:space="0" w:color="auto"/>
      </w:divBdr>
      <w:divsChild>
        <w:div w:id="2006660830">
          <w:marLeft w:val="0"/>
          <w:marRight w:val="0"/>
          <w:marTop w:val="0"/>
          <w:marBottom w:val="0"/>
          <w:divBdr>
            <w:top w:val="none" w:sz="0" w:space="0" w:color="auto"/>
            <w:left w:val="none" w:sz="0" w:space="0" w:color="auto"/>
            <w:bottom w:val="none" w:sz="0" w:space="0" w:color="auto"/>
            <w:right w:val="none" w:sz="0" w:space="0" w:color="auto"/>
          </w:divBdr>
          <w:divsChild>
            <w:div w:id="468283827">
              <w:marLeft w:val="0"/>
              <w:marRight w:val="0"/>
              <w:marTop w:val="0"/>
              <w:marBottom w:val="0"/>
              <w:divBdr>
                <w:top w:val="none" w:sz="0" w:space="0" w:color="auto"/>
                <w:left w:val="none" w:sz="0" w:space="0" w:color="auto"/>
                <w:bottom w:val="none" w:sz="0" w:space="0" w:color="auto"/>
                <w:right w:val="none" w:sz="0" w:space="0" w:color="auto"/>
              </w:divBdr>
              <w:divsChild>
                <w:div w:id="10810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3454">
      <w:bodyDiv w:val="1"/>
      <w:marLeft w:val="613"/>
      <w:marRight w:val="613"/>
      <w:marTop w:val="306"/>
      <w:marBottom w:val="0"/>
      <w:divBdr>
        <w:top w:val="none" w:sz="0" w:space="0" w:color="auto"/>
        <w:left w:val="none" w:sz="0" w:space="0" w:color="auto"/>
        <w:bottom w:val="none" w:sz="0" w:space="0" w:color="auto"/>
        <w:right w:val="none" w:sz="0" w:space="0" w:color="auto"/>
      </w:divBdr>
    </w:div>
    <w:div w:id="1987739212">
      <w:bodyDiv w:val="1"/>
      <w:marLeft w:val="0"/>
      <w:marRight w:val="0"/>
      <w:marTop w:val="0"/>
      <w:marBottom w:val="0"/>
      <w:divBdr>
        <w:top w:val="none" w:sz="0" w:space="0" w:color="auto"/>
        <w:left w:val="none" w:sz="0" w:space="0" w:color="auto"/>
        <w:bottom w:val="none" w:sz="0" w:space="0" w:color="auto"/>
        <w:right w:val="none" w:sz="0" w:space="0" w:color="auto"/>
      </w:divBdr>
      <w:divsChild>
        <w:div w:id="1842622427">
          <w:marLeft w:val="0"/>
          <w:marRight w:val="0"/>
          <w:marTop w:val="0"/>
          <w:marBottom w:val="0"/>
          <w:divBdr>
            <w:top w:val="none" w:sz="0" w:space="0" w:color="auto"/>
            <w:left w:val="none" w:sz="0" w:space="0" w:color="auto"/>
            <w:bottom w:val="none" w:sz="0" w:space="0" w:color="auto"/>
            <w:right w:val="none" w:sz="0" w:space="0" w:color="auto"/>
          </w:divBdr>
          <w:divsChild>
            <w:div w:id="97256614">
              <w:marLeft w:val="0"/>
              <w:marRight w:val="0"/>
              <w:marTop w:val="0"/>
              <w:marBottom w:val="0"/>
              <w:divBdr>
                <w:top w:val="none" w:sz="0" w:space="0" w:color="auto"/>
                <w:left w:val="none" w:sz="0" w:space="0" w:color="auto"/>
                <w:bottom w:val="none" w:sz="0" w:space="0" w:color="auto"/>
                <w:right w:val="none" w:sz="0" w:space="0" w:color="auto"/>
              </w:divBdr>
              <w:divsChild>
                <w:div w:id="2207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03335">
      <w:bodyDiv w:val="1"/>
      <w:marLeft w:val="0"/>
      <w:marRight w:val="0"/>
      <w:marTop w:val="0"/>
      <w:marBottom w:val="0"/>
      <w:divBdr>
        <w:top w:val="none" w:sz="0" w:space="0" w:color="auto"/>
        <w:left w:val="none" w:sz="0" w:space="0" w:color="auto"/>
        <w:bottom w:val="none" w:sz="0" w:space="0" w:color="auto"/>
        <w:right w:val="none" w:sz="0" w:space="0" w:color="auto"/>
      </w:divBdr>
    </w:div>
    <w:div w:id="2057119166">
      <w:bodyDiv w:val="1"/>
      <w:marLeft w:val="0"/>
      <w:marRight w:val="0"/>
      <w:marTop w:val="0"/>
      <w:marBottom w:val="0"/>
      <w:divBdr>
        <w:top w:val="none" w:sz="0" w:space="0" w:color="auto"/>
        <w:left w:val="none" w:sz="0" w:space="0" w:color="auto"/>
        <w:bottom w:val="none" w:sz="0" w:space="0" w:color="auto"/>
        <w:right w:val="none" w:sz="0" w:space="0" w:color="auto"/>
      </w:divBdr>
      <w:divsChild>
        <w:div w:id="532156366">
          <w:marLeft w:val="0"/>
          <w:marRight w:val="0"/>
          <w:marTop w:val="0"/>
          <w:marBottom w:val="0"/>
          <w:divBdr>
            <w:top w:val="none" w:sz="0" w:space="0" w:color="auto"/>
            <w:left w:val="none" w:sz="0" w:space="0" w:color="auto"/>
            <w:bottom w:val="none" w:sz="0" w:space="0" w:color="auto"/>
            <w:right w:val="none" w:sz="0" w:space="0" w:color="auto"/>
          </w:divBdr>
          <w:divsChild>
            <w:div w:id="253326595">
              <w:marLeft w:val="0"/>
              <w:marRight w:val="0"/>
              <w:marTop w:val="0"/>
              <w:marBottom w:val="0"/>
              <w:divBdr>
                <w:top w:val="none" w:sz="0" w:space="0" w:color="auto"/>
                <w:left w:val="none" w:sz="0" w:space="0" w:color="auto"/>
                <w:bottom w:val="none" w:sz="0" w:space="0" w:color="auto"/>
                <w:right w:val="none" w:sz="0" w:space="0" w:color="auto"/>
              </w:divBdr>
              <w:divsChild>
                <w:div w:id="1797479938">
                  <w:marLeft w:val="0"/>
                  <w:marRight w:val="0"/>
                  <w:marTop w:val="0"/>
                  <w:marBottom w:val="0"/>
                  <w:divBdr>
                    <w:top w:val="none" w:sz="0" w:space="0" w:color="auto"/>
                    <w:left w:val="none" w:sz="0" w:space="0" w:color="auto"/>
                    <w:bottom w:val="none" w:sz="0" w:space="0" w:color="auto"/>
                    <w:right w:val="none" w:sz="0" w:space="0" w:color="auto"/>
                  </w:divBdr>
                  <w:divsChild>
                    <w:div w:id="20629451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47201188">
          <w:marLeft w:val="0"/>
          <w:marRight w:val="0"/>
          <w:marTop w:val="0"/>
          <w:marBottom w:val="0"/>
          <w:divBdr>
            <w:top w:val="none" w:sz="0" w:space="0" w:color="auto"/>
            <w:left w:val="none" w:sz="0" w:space="0" w:color="auto"/>
            <w:bottom w:val="none" w:sz="0" w:space="0" w:color="auto"/>
            <w:right w:val="none" w:sz="0" w:space="0" w:color="auto"/>
          </w:divBdr>
          <w:divsChild>
            <w:div w:id="1341665806">
              <w:marLeft w:val="0"/>
              <w:marRight w:val="0"/>
              <w:marTop w:val="0"/>
              <w:marBottom w:val="0"/>
              <w:divBdr>
                <w:top w:val="none" w:sz="0" w:space="0" w:color="auto"/>
                <w:left w:val="none" w:sz="0" w:space="0" w:color="auto"/>
                <w:bottom w:val="none" w:sz="0" w:space="0" w:color="auto"/>
                <w:right w:val="none" w:sz="0" w:space="0" w:color="auto"/>
              </w:divBdr>
              <w:divsChild>
                <w:div w:id="17291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51288">
      <w:bodyDiv w:val="1"/>
      <w:marLeft w:val="0"/>
      <w:marRight w:val="0"/>
      <w:marTop w:val="0"/>
      <w:marBottom w:val="0"/>
      <w:divBdr>
        <w:top w:val="none" w:sz="0" w:space="0" w:color="auto"/>
        <w:left w:val="none" w:sz="0" w:space="0" w:color="auto"/>
        <w:bottom w:val="none" w:sz="0" w:space="0" w:color="auto"/>
        <w:right w:val="none" w:sz="0" w:space="0" w:color="auto"/>
      </w:divBdr>
    </w:div>
    <w:div w:id="2091272451">
      <w:bodyDiv w:val="1"/>
      <w:marLeft w:val="0"/>
      <w:marRight w:val="0"/>
      <w:marTop w:val="0"/>
      <w:marBottom w:val="0"/>
      <w:divBdr>
        <w:top w:val="none" w:sz="0" w:space="0" w:color="auto"/>
        <w:left w:val="none" w:sz="0" w:space="0" w:color="auto"/>
        <w:bottom w:val="none" w:sz="0" w:space="0" w:color="auto"/>
        <w:right w:val="none" w:sz="0" w:space="0" w:color="auto"/>
      </w:divBdr>
    </w:div>
    <w:div w:id="211308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vising.osu.edu/welcome.shtml" TargetMode="External"/><Relationship Id="rId18" Type="http://schemas.openxmlformats.org/officeDocument/2006/relationships/hyperlink" Target="http://titleix.osu.edu/" TargetMode="External"/><Relationship Id="rId26" Type="http://schemas.openxmlformats.org/officeDocument/2006/relationships/hyperlink" Target="http://slds@osu.edu" TargetMode="External"/><Relationship Id="rId21" Type="http://schemas.openxmlformats.org/officeDocument/2006/relationships/hyperlink" Target="http://ccs.osu.ed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8help@osu.edu" TargetMode="External"/><Relationship Id="rId17" Type="http://schemas.openxmlformats.org/officeDocument/2006/relationships/hyperlink" Target="http://go.osu.edu/ten-suggestions" TargetMode="External"/><Relationship Id="rId25" Type="http://schemas.openxmlformats.org/officeDocument/2006/relationships/hyperlink" Target="http://go.osu.edu/canvas-accessibility" TargetMode="External"/><Relationship Id="rId33" Type="http://schemas.openxmlformats.org/officeDocument/2006/relationships/footer" Target="footer3.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go.osu.edu/coam" TargetMode="External"/><Relationship Id="rId20" Type="http://schemas.openxmlformats.org/officeDocument/2006/relationships/hyperlink" Target="https://mcc.osu.edu/about-us/land-acknowledgeme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cio.osu.edu/selfservice" TargetMode="External"/><Relationship Id="rId24" Type="http://schemas.openxmlformats.org/officeDocument/2006/relationships/hyperlink" Target="mailto:slds@osu.edu" TargetMode="External"/><Relationship Id="rId32" Type="http://schemas.openxmlformats.org/officeDocument/2006/relationships/header" Target="header3.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tudentlife.osu.edu/csc/" TargetMode="External"/><Relationship Id="rId23" Type="http://schemas.openxmlformats.org/officeDocument/2006/relationships/hyperlink" Target="tel:%28614%29%20292-5766" TargetMode="External"/><Relationship Id="rId28" Type="http://schemas.openxmlformats.org/officeDocument/2006/relationships/header" Target="header1.xml"/><Relationship Id="rId36" Type="http://schemas.openxmlformats.org/officeDocument/2006/relationships/customXml" Target="../customXml/item2.xml"/><Relationship Id="rId10" Type="http://schemas.openxmlformats.org/officeDocument/2006/relationships/hyperlink" Target="https://ocio.osu.edu/help/hours" TargetMode="External"/><Relationship Id="rId19" Type="http://schemas.openxmlformats.org/officeDocument/2006/relationships/hyperlink" Target="mailto:titleix@osu.ed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hoi.1577@osu.edu" TargetMode="External"/><Relationship Id="rId14" Type="http://schemas.openxmlformats.org/officeDocument/2006/relationships/hyperlink" Target="http://ssc.osu.edu" TargetMode="External"/><Relationship Id="rId22" Type="http://schemas.openxmlformats.org/officeDocument/2006/relationships/hyperlink" Target="tel:%28614%29%20292-5766" TargetMode="External"/><Relationship Id="rId27" Type="http://schemas.openxmlformats.org/officeDocument/2006/relationships/hyperlink" Target="http://slds.osu.edu/"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carmen.osu.edu"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4F778C13-BC6D-5240-B7C8-AFAC866F44FF}">
  <ds:schemaRefs>
    <ds:schemaRef ds:uri="http://schemas.openxmlformats.org/officeDocument/2006/bibliography"/>
  </ds:schemaRefs>
</ds:datastoreItem>
</file>

<file path=customXml/itemProps2.xml><?xml version="1.0" encoding="utf-8"?>
<ds:datastoreItem xmlns:ds="http://schemas.openxmlformats.org/officeDocument/2006/customXml" ds:itemID="{6E92CBD7-2F05-4644-ADA2-6C7CF84C1BF7}"/>
</file>

<file path=customXml/itemProps3.xml><?xml version="1.0" encoding="utf-8"?>
<ds:datastoreItem xmlns:ds="http://schemas.openxmlformats.org/officeDocument/2006/customXml" ds:itemID="{0E26E282-9E21-4977-820F-EDB8D31ED2EF}"/>
</file>

<file path=customXml/itemProps4.xml><?xml version="1.0" encoding="utf-8"?>
<ds:datastoreItem xmlns:ds="http://schemas.openxmlformats.org/officeDocument/2006/customXml" ds:itemID="{94C8BFAE-B579-4889-AA46-4FE9808AD0D1}"/>
</file>

<file path=docProps/app.xml><?xml version="1.0" encoding="utf-8"?>
<Properties xmlns="http://schemas.openxmlformats.org/officeDocument/2006/extended-properties" xmlns:vt="http://schemas.openxmlformats.org/officeDocument/2006/docPropsVTypes">
  <Template>Normal.dotm</Template>
  <TotalTime>20</TotalTime>
  <Pages>7</Pages>
  <Words>2232</Words>
  <Characters>12237</Characters>
  <Application>Microsoft Office Word</Application>
  <DocSecurity>0</DocSecurity>
  <Lines>305</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Muir</dc:creator>
  <cp:lastModifiedBy>Lin, Shili</cp:lastModifiedBy>
  <cp:revision>30</cp:revision>
  <cp:lastPrinted>2024-01-02T06:32:00Z</cp:lastPrinted>
  <dcterms:created xsi:type="dcterms:W3CDTF">2024-01-02T21:36:00Z</dcterms:created>
  <dcterms:modified xsi:type="dcterms:W3CDTF">2025-01-10T01:51:00Z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ies>
</file>