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64653" w14:textId="77777777" w:rsidR="009C6F55" w:rsidRDefault="00E21A5E">
      <w:pPr>
        <w:pStyle w:val="Title"/>
      </w:pPr>
      <w:r>
        <w:t>Syllabus</w:t>
      </w:r>
    </w:p>
    <w:p w14:paraId="08D483EB" w14:textId="77777777" w:rsidR="009C6F55" w:rsidRDefault="00E21A5E">
      <w:pPr>
        <w:pStyle w:val="Subtitle"/>
      </w:pPr>
      <w:r>
        <w:t>STAT 5732</w:t>
      </w:r>
    </w:p>
    <w:p w14:paraId="69B9E4D8" w14:textId="4A41E0A5" w:rsidR="00945BAC" w:rsidRPr="00945BAC" w:rsidRDefault="00945BAC" w:rsidP="00945BAC">
      <w:pPr>
        <w:rPr>
          <w:b/>
          <w:bCs/>
        </w:rPr>
      </w:pPr>
      <w:r w:rsidRPr="00945BAC">
        <w:rPr>
          <w:b/>
          <w:bCs/>
        </w:rPr>
        <w:t>Introduction to R for Data Science II: Intermediate R</w:t>
      </w:r>
    </w:p>
    <w:p w14:paraId="2C081DAC" w14:textId="77777777" w:rsidR="009C6F55" w:rsidRDefault="00E21A5E" w:rsidP="00116011">
      <w:pPr>
        <w:numPr>
          <w:ilvl w:val="0"/>
          <w:numId w:val="5"/>
        </w:numPr>
      </w:pPr>
      <w:r>
        <w:t>Spring 2025</w:t>
      </w:r>
    </w:p>
    <w:p w14:paraId="4E6711CC" w14:textId="77777777" w:rsidR="009C6F55" w:rsidRDefault="00E21A5E" w:rsidP="00116011">
      <w:pPr>
        <w:numPr>
          <w:ilvl w:val="0"/>
          <w:numId w:val="5"/>
        </w:numPr>
      </w:pPr>
      <w:r>
        <w:t>1 Credit Hour</w:t>
      </w:r>
    </w:p>
    <w:p w14:paraId="63228F6E" w14:textId="77777777" w:rsidR="009C6F55" w:rsidRDefault="00E21A5E" w:rsidP="00116011">
      <w:pPr>
        <w:numPr>
          <w:ilvl w:val="0"/>
          <w:numId w:val="5"/>
        </w:numPr>
      </w:pPr>
      <w:r>
        <w:t>Online</w:t>
      </w:r>
    </w:p>
    <w:p w14:paraId="3FE56460" w14:textId="77777777" w:rsidR="009C6F55" w:rsidRDefault="00E21A5E">
      <w:pPr>
        <w:pStyle w:val="Heading2"/>
      </w:pPr>
      <w:bookmarkStart w:id="0" w:name="course-overview"/>
      <w:r>
        <w:t>Course overview</w:t>
      </w:r>
    </w:p>
    <w:p w14:paraId="5E48828D" w14:textId="77777777" w:rsidR="009C6F55" w:rsidRDefault="00E21A5E">
      <w:pPr>
        <w:pStyle w:val="Heading3"/>
      </w:pPr>
      <w:bookmarkStart w:id="1" w:name="instructor"/>
      <w:r>
        <w:t>Instructor</w:t>
      </w:r>
    </w:p>
    <w:p w14:paraId="1EC54699" w14:textId="77777777" w:rsidR="009C6F55" w:rsidRDefault="00E21A5E" w:rsidP="00116011">
      <w:pPr>
        <w:numPr>
          <w:ilvl w:val="0"/>
          <w:numId w:val="6"/>
        </w:numPr>
      </w:pPr>
      <w:r>
        <w:t>Jillian Morrison</w:t>
      </w:r>
    </w:p>
    <w:p w14:paraId="11321A3A" w14:textId="63331360" w:rsidR="009C6F55" w:rsidRDefault="00E21A5E" w:rsidP="00116011">
      <w:pPr>
        <w:numPr>
          <w:ilvl w:val="0"/>
          <w:numId w:val="6"/>
        </w:numPr>
      </w:pPr>
      <w:r>
        <w:t xml:space="preserve">Email: </w:t>
      </w:r>
      <w:hyperlink r:id="rId7">
        <w:r w:rsidR="009C6F55">
          <w:rPr>
            <w:rStyle w:val="Hyperlink"/>
          </w:rPr>
          <w:t>morrison.1043@osu.edu</w:t>
        </w:r>
      </w:hyperlink>
    </w:p>
    <w:p w14:paraId="4A24D0DA" w14:textId="77777777" w:rsidR="009C6F55" w:rsidRDefault="00E21A5E" w:rsidP="00116011">
      <w:pPr>
        <w:numPr>
          <w:ilvl w:val="0"/>
          <w:numId w:val="6"/>
        </w:numPr>
      </w:pPr>
      <w:r>
        <w:t>Office hours on Zoom on Wednesdays 11:00am-12:00pm</w:t>
      </w:r>
    </w:p>
    <w:p w14:paraId="016D145D" w14:textId="77777777" w:rsidR="009C6F55" w:rsidRDefault="00E21A5E" w:rsidP="00116011">
      <w:pPr>
        <w:numPr>
          <w:ilvl w:val="1"/>
          <w:numId w:val="7"/>
        </w:numPr>
      </w:pPr>
      <w:r>
        <w:t>Schedule and meeting links on Carmen</w:t>
      </w:r>
    </w:p>
    <w:p w14:paraId="50B2ED1B" w14:textId="77777777" w:rsidR="009C6F55" w:rsidRDefault="00E21A5E">
      <w:r>
        <w:rPr>
          <w:b/>
          <w:bCs/>
        </w:rPr>
        <w:t>Note:</w:t>
      </w:r>
      <w:r>
        <w:t xml:space="preserve"> My preferred method of contact is email.</w:t>
      </w:r>
    </w:p>
    <w:p w14:paraId="7B3EFCEC" w14:textId="77777777" w:rsidR="009C6F55" w:rsidRDefault="00E21A5E">
      <w:pPr>
        <w:pStyle w:val="Heading3"/>
      </w:pPr>
      <w:bookmarkStart w:id="2" w:name="course-description"/>
      <w:bookmarkEnd w:id="1"/>
      <w:r>
        <w:t>Course Description</w:t>
      </w:r>
    </w:p>
    <w:p w14:paraId="3A79E66A" w14:textId="77777777" w:rsidR="009C6F55" w:rsidRDefault="009C6F55">
      <w:hyperlink r:id="rId8">
        <w:r>
          <w:rPr>
            <w:rStyle w:val="Hyperlink"/>
          </w:rPr>
          <w:t>R</w:t>
        </w:r>
      </w:hyperlink>
      <w:r>
        <w:t xml:space="preserve"> is a freely available statistical computing environment and programming language. It has become a dominant workhorse for modern statistical research and data analysis and has been widely adopted in industrial data analytics as well. This course is part of a sequence whose goal is to teach students how to use R effectively for doing data science – importing raw data and transforming it into insights and knowledge that can be communicated with others. Throughout the sequence, there will be an emphasis on coding practices for ensuring reliability, reproducibility, and </w:t>
      </w:r>
      <w:r>
        <w:lastRenderedPageBreak/>
        <w:t>transparency of data analyses. Part I of the sequence introduces the basic workflow and focuses on basic usage of important tools in R for visualization, transformation, and organization of data.</w:t>
      </w:r>
    </w:p>
    <w:p w14:paraId="718953EF" w14:textId="77777777" w:rsidR="009C6F55" w:rsidRDefault="00E21A5E">
      <w:pPr>
        <w:pStyle w:val="Heading3"/>
      </w:pPr>
      <w:bookmarkStart w:id="3" w:name="course-expected-learning-outcomes"/>
      <w:bookmarkEnd w:id="2"/>
      <w:r>
        <w:t>Course expected learning outcomes</w:t>
      </w:r>
    </w:p>
    <w:p w14:paraId="3C65F973" w14:textId="77777777" w:rsidR="009C6F55" w:rsidRDefault="00E21A5E">
      <w:r>
        <w:t>By the end of this course, students should successfully be able to:</w:t>
      </w:r>
    </w:p>
    <w:p w14:paraId="2F1F93E9" w14:textId="77777777" w:rsidR="009C6F55" w:rsidRDefault="00E21A5E" w:rsidP="00116011">
      <w:pPr>
        <w:numPr>
          <w:ilvl w:val="0"/>
          <w:numId w:val="8"/>
        </w:numPr>
      </w:pPr>
      <w:r>
        <w:t>Understand and work with basic R data types (e.g., logicals, numbers, factors).</w:t>
      </w:r>
    </w:p>
    <w:p w14:paraId="697A1108" w14:textId="77777777" w:rsidR="009C6F55" w:rsidRDefault="00E21A5E" w:rsidP="00116011">
      <w:pPr>
        <w:numPr>
          <w:ilvl w:val="0"/>
          <w:numId w:val="8"/>
        </w:numPr>
      </w:pPr>
      <w:r>
        <w:t>Work with dates and times and understand fundamental issues such as time zones and durations (e.g., one month is not always 30 days).</w:t>
      </w:r>
    </w:p>
    <w:p w14:paraId="0AEC5360" w14:textId="77777777" w:rsidR="009C6F55" w:rsidRDefault="00E21A5E" w:rsidP="00116011">
      <w:pPr>
        <w:numPr>
          <w:ilvl w:val="0"/>
          <w:numId w:val="8"/>
        </w:numPr>
      </w:pPr>
      <w:r>
        <w:t>Join multiple data frames.</w:t>
      </w:r>
    </w:p>
    <w:p w14:paraId="274739D5" w14:textId="77777777" w:rsidR="009C6F55" w:rsidRDefault="00E21A5E" w:rsidP="00116011">
      <w:pPr>
        <w:numPr>
          <w:ilvl w:val="0"/>
          <w:numId w:val="8"/>
        </w:numPr>
      </w:pPr>
      <w:r>
        <w:t>Program in R with functions, conditional execution, and iteration.</w:t>
      </w:r>
    </w:p>
    <w:p w14:paraId="72825D71" w14:textId="77777777" w:rsidR="009C6F55" w:rsidRDefault="00E21A5E">
      <w:pPr>
        <w:pStyle w:val="Heading2"/>
      </w:pPr>
      <w:bookmarkStart w:id="4" w:name="prerequisites"/>
      <w:bookmarkEnd w:id="0"/>
      <w:bookmarkEnd w:id="3"/>
      <w:r>
        <w:t>Prerequisites</w:t>
      </w:r>
    </w:p>
    <w:p w14:paraId="0E47B9AE" w14:textId="77777777" w:rsidR="009C6F55" w:rsidRDefault="00E21A5E">
      <w:r>
        <w:t>STAT 1350, 1350.01, 1350.02, 1430, 1430.01, 1430.02, 1450, 1450.01, 1450.02, 1550, 2450, 2450.01, 2450.02, 2480, 2480.01, 2480.02, 3201, 3202, 3450, 3450.01, 3450.02, 3460, 3470, 3470.01, 3470.02, 4202, 5301, or 5302, or equiv., or graduate standing, or permission of instructor. Not open to students with credit for STAT 5730.</w:t>
      </w:r>
    </w:p>
    <w:p w14:paraId="70AB04FA" w14:textId="77777777" w:rsidR="009C6F55" w:rsidRDefault="00E21A5E">
      <w:pPr>
        <w:pStyle w:val="Heading2"/>
      </w:pPr>
      <w:bookmarkStart w:id="5" w:name="how-this-online-course-works"/>
      <w:bookmarkEnd w:id="4"/>
      <w:r>
        <w:t>How this online course works</w:t>
      </w:r>
    </w:p>
    <w:p w14:paraId="6BEAD092" w14:textId="77777777" w:rsidR="009C6F55" w:rsidRDefault="00E21A5E">
      <w:pPr>
        <w:pStyle w:val="Heading3"/>
      </w:pPr>
      <w:bookmarkStart w:id="6" w:name="mode-of-delivery"/>
      <w:r>
        <w:t>Mode of delivery</w:t>
      </w:r>
    </w:p>
    <w:p w14:paraId="2A5064A8" w14:textId="156D2402" w:rsidR="009C6F55" w:rsidRDefault="00E21A5E">
      <w:r>
        <w:t xml:space="preserve">This course is 100% online. There are no required sessions when you must be logged in to Carmen at a scheduled time. I will send all important class-wide messages through the Announcements tool in Carmen. Please check your </w:t>
      </w:r>
      <w:hyperlink r:id="rId9">
        <w:r w:rsidR="009C6F55">
          <w:rPr>
            <w:rStyle w:val="Hyperlink"/>
          </w:rPr>
          <w:t>notification preferences</w:t>
        </w:r>
      </w:hyperlink>
      <w:r>
        <w:t xml:space="preserve"> to ensure you receive these messages.</w:t>
      </w:r>
    </w:p>
    <w:p w14:paraId="0833485B" w14:textId="77777777" w:rsidR="00945BAC" w:rsidRDefault="00945BAC">
      <w:pPr>
        <w:pStyle w:val="Heading3"/>
      </w:pPr>
      <w:bookmarkStart w:id="7" w:name="pace-of-online-activities"/>
      <w:bookmarkEnd w:id="6"/>
    </w:p>
    <w:p w14:paraId="61385B8F" w14:textId="77777777" w:rsidR="00945BAC" w:rsidRDefault="00945BAC">
      <w:pPr>
        <w:pStyle w:val="Heading3"/>
      </w:pPr>
    </w:p>
    <w:p w14:paraId="69323EFF" w14:textId="326B80C9" w:rsidR="009C6F55" w:rsidRDefault="00E21A5E">
      <w:pPr>
        <w:pStyle w:val="Heading3"/>
      </w:pPr>
      <w:r>
        <w:lastRenderedPageBreak/>
        <w:t>Pace of online activities</w:t>
      </w:r>
    </w:p>
    <w:p w14:paraId="47A79ECB" w14:textId="77777777" w:rsidR="009C6F55" w:rsidRDefault="00E21A5E">
      <w:r>
        <w:t xml:space="preserve">This course is divided into weekly modules, consisting of short video lectures and assignments, that are generally released at the beginning of each week. Students are expected to keep pace with weekly deadlines but may </w:t>
      </w:r>
      <w:r>
        <w:t>schedule their efforts freely within that time frame.</w:t>
      </w:r>
    </w:p>
    <w:p w14:paraId="0483A9A4" w14:textId="77777777" w:rsidR="009C6F55" w:rsidRDefault="00E21A5E">
      <w:pPr>
        <w:pStyle w:val="Heading3"/>
      </w:pPr>
      <w:bookmarkStart w:id="8" w:name="credit-hours-and-work-expectations"/>
      <w:bookmarkEnd w:id="7"/>
      <w:r>
        <w:t>Credit hours and work expectations</w:t>
      </w:r>
    </w:p>
    <w:p w14:paraId="4A0FAE87" w14:textId="120EA235" w:rsidR="009C6F55" w:rsidRDefault="00E21A5E">
      <w:r>
        <w:t xml:space="preserve">This is a 7-week, 1-credit-hour course. According to </w:t>
      </w:r>
      <w:hyperlink r:id="rId10">
        <w:r w:rsidR="009C6F55">
          <w:rPr>
            <w:rStyle w:val="Hyperlink"/>
          </w:rPr>
          <w:t>Ohio State policy</w:t>
        </w:r>
      </w:hyperlink>
      <w:r>
        <w:t>, students should expect around 2 hours per week of time spent on direct instruction (instructor content and Carmen activities, for example) in addition to 4 hours of homework (reading and assignment preparation, for example) to receive a grade of at least (C) average.</w:t>
      </w:r>
    </w:p>
    <w:p w14:paraId="56A7427D" w14:textId="77777777" w:rsidR="009C6F55" w:rsidRDefault="00E21A5E">
      <w:pPr>
        <w:pStyle w:val="Heading3"/>
      </w:pPr>
      <w:bookmarkStart w:id="9" w:name="participation-requirements"/>
      <w:bookmarkEnd w:id="8"/>
      <w:r>
        <w:t>Participation requirements</w:t>
      </w:r>
    </w:p>
    <w:p w14:paraId="69AEA041" w14:textId="77777777" w:rsidR="009C6F55" w:rsidRDefault="00E21A5E">
      <w:r>
        <w:t>Because this is an online course, your attendance is based on your online activity and participation. The following is a summary of students’ expected participation:</w:t>
      </w:r>
    </w:p>
    <w:p w14:paraId="6B46DE90" w14:textId="77777777" w:rsidR="009C6F55" w:rsidRDefault="00E21A5E">
      <w:pPr>
        <w:pStyle w:val="Heading4"/>
      </w:pPr>
      <w:bookmarkStart w:id="10" w:name="participating-in-online-activities"/>
      <w:r>
        <w:t>Participating in online activities</w:t>
      </w:r>
    </w:p>
    <w:p w14:paraId="18D52B4F" w14:textId="77777777" w:rsidR="009C6F55" w:rsidRDefault="00E21A5E">
      <w:r>
        <w:t>You are expected to log in to the course in Carmen every week. Online activities also include watching prerecorded lecture videos and posting in Carmen discussion forums, including a weekly discussion assignment. During most weeks you will probably log in many times. If you have a situation that might cause you to miss an entire week of class, discuss it with me as soon as possible.</w:t>
      </w:r>
    </w:p>
    <w:p w14:paraId="44EB25E1" w14:textId="77777777" w:rsidR="009C6F55" w:rsidRDefault="00E21A5E">
      <w:pPr>
        <w:pStyle w:val="Heading4"/>
      </w:pPr>
      <w:bookmarkStart w:id="11" w:name="office-hours-and-live-sessions-optional"/>
      <w:bookmarkEnd w:id="10"/>
      <w:r>
        <w:t>Office hours and live sessions (optional)</w:t>
      </w:r>
    </w:p>
    <w:p w14:paraId="0C18FAB7" w14:textId="77777777" w:rsidR="009C6F55" w:rsidRDefault="00E21A5E">
      <w:r>
        <w:t>All live, scheduled events for the course, including my office hours, are optional.</w:t>
      </w:r>
    </w:p>
    <w:p w14:paraId="66FE225B" w14:textId="77777777" w:rsidR="00945BAC" w:rsidRDefault="00945BAC">
      <w:pPr>
        <w:pStyle w:val="Heading3"/>
      </w:pPr>
      <w:bookmarkStart w:id="12" w:name="course-communication-guidelines"/>
      <w:bookmarkEnd w:id="9"/>
      <w:bookmarkEnd w:id="11"/>
    </w:p>
    <w:p w14:paraId="41E68D08" w14:textId="77777777" w:rsidR="00945BAC" w:rsidRDefault="00945BAC">
      <w:pPr>
        <w:pStyle w:val="Heading3"/>
      </w:pPr>
    </w:p>
    <w:p w14:paraId="3556E705" w14:textId="3E78F89E" w:rsidR="009C6F55" w:rsidRDefault="00E21A5E">
      <w:pPr>
        <w:pStyle w:val="Heading3"/>
      </w:pPr>
      <w:r>
        <w:lastRenderedPageBreak/>
        <w:t>Course communication guidelines</w:t>
      </w:r>
    </w:p>
    <w:p w14:paraId="61E9688E" w14:textId="77777777" w:rsidR="009C6F55" w:rsidRDefault="00E21A5E">
      <w:r>
        <w:t>The following are my expectations for how we should communicate as a class. Above all, please remember to be respectful and thoughtful.</w:t>
      </w:r>
    </w:p>
    <w:p w14:paraId="525D0333" w14:textId="77777777" w:rsidR="009C6F55" w:rsidRDefault="00E21A5E">
      <w:pPr>
        <w:pStyle w:val="Heading4"/>
      </w:pPr>
      <w:bookmarkStart w:id="13" w:name="writing-style"/>
      <w:r>
        <w:t>Writing style</w:t>
      </w:r>
    </w:p>
    <w:p w14:paraId="55509FC8" w14:textId="77777777" w:rsidR="009C6F55" w:rsidRDefault="00E21A5E">
      <w:r>
        <w:t xml:space="preserve">While there is no need to </w:t>
      </w:r>
      <w:r>
        <w:t>participate in class discussions as if you were writing a research paper, you should remember to write using good grammar, spelling, and punctuation.</w:t>
      </w:r>
    </w:p>
    <w:p w14:paraId="110E96D9" w14:textId="77777777" w:rsidR="009C6F55" w:rsidRDefault="00E21A5E">
      <w:pPr>
        <w:pStyle w:val="Heading4"/>
      </w:pPr>
      <w:bookmarkStart w:id="14" w:name="tone-and-civility"/>
      <w:bookmarkEnd w:id="13"/>
      <w:r>
        <w:t>Tone and civility</w:t>
      </w:r>
    </w:p>
    <w:p w14:paraId="77BDB87A" w14:textId="77777777" w:rsidR="009C6F55" w:rsidRDefault="00E21A5E">
      <w:r>
        <w:t>Let’s maintain a supportive learning community where everyone feels safe and where people can disagree amicably. Remember that sarcasm doesn’t always come across online. A more conversational tone is fine for non-academic topics.</w:t>
      </w:r>
    </w:p>
    <w:p w14:paraId="445B229F" w14:textId="77777777" w:rsidR="009C6F55" w:rsidRDefault="00E21A5E">
      <w:pPr>
        <w:pStyle w:val="Heading4"/>
      </w:pPr>
      <w:bookmarkStart w:id="15" w:name="citing-your-sources"/>
      <w:bookmarkEnd w:id="14"/>
      <w:r>
        <w:t>Citing your sources</w:t>
      </w:r>
    </w:p>
    <w:p w14:paraId="774C02CD" w14:textId="77777777" w:rsidR="009C6F55" w:rsidRDefault="00E21A5E">
      <w:r>
        <w:t>When we have academic discussions, please cite your sources to back up what you say. For the textbook or other course materials, list at least the title and page numbers. For online sources, include a link.</w:t>
      </w:r>
    </w:p>
    <w:p w14:paraId="3A1478E5" w14:textId="77777777" w:rsidR="009C6F55" w:rsidRDefault="00E21A5E">
      <w:pPr>
        <w:pStyle w:val="Heading4"/>
      </w:pPr>
      <w:bookmarkStart w:id="16" w:name="protecting-and-saving-your-work"/>
      <w:bookmarkEnd w:id="15"/>
      <w:r>
        <w:t>Protecting and saving your work</w:t>
      </w:r>
    </w:p>
    <w:p w14:paraId="3E6EBDF0" w14:textId="77777777" w:rsidR="009C6F55" w:rsidRDefault="00E21A5E">
      <w:r>
        <w:t>Consider composing your academic posts in a word processor/text editor, where you can save your work, and then copying into the Carmen discussion.</w:t>
      </w:r>
    </w:p>
    <w:p w14:paraId="3979645F" w14:textId="77777777" w:rsidR="009C6F55" w:rsidRDefault="00E21A5E">
      <w:pPr>
        <w:pStyle w:val="Heading2"/>
      </w:pPr>
      <w:bookmarkStart w:id="17" w:name="course-materials-and-technologies"/>
      <w:bookmarkEnd w:id="5"/>
      <w:bookmarkEnd w:id="12"/>
      <w:bookmarkEnd w:id="16"/>
      <w:r>
        <w:t>Course materials and technologies</w:t>
      </w:r>
    </w:p>
    <w:p w14:paraId="010C7598" w14:textId="77777777" w:rsidR="009C6F55" w:rsidRDefault="00E21A5E">
      <w:pPr>
        <w:pStyle w:val="Heading3"/>
      </w:pPr>
      <w:bookmarkStart w:id="18" w:name="textbooks"/>
      <w:r>
        <w:t>Textbooks</w:t>
      </w:r>
    </w:p>
    <w:p w14:paraId="5607FCF8" w14:textId="77777777" w:rsidR="009C6F55" w:rsidRDefault="00E21A5E">
      <w:pPr>
        <w:pStyle w:val="Heading4"/>
      </w:pPr>
      <w:bookmarkStart w:id="19" w:name="required"/>
      <w:r>
        <w:t>Required</w:t>
      </w:r>
    </w:p>
    <w:p w14:paraId="0B808B24" w14:textId="0F52D26A" w:rsidR="009C6F55" w:rsidRDefault="00E21A5E" w:rsidP="00116011">
      <w:pPr>
        <w:numPr>
          <w:ilvl w:val="0"/>
          <w:numId w:val="9"/>
        </w:numPr>
      </w:pPr>
      <w:r>
        <w:t>[</w:t>
      </w:r>
      <w:r>
        <w:rPr>
          <w:b/>
          <w:bCs/>
        </w:rPr>
        <w:t>R4DS2E</w:t>
      </w:r>
      <w:r>
        <w:t xml:space="preserve">] Wickham, Çetinkaya-Rundel, and Grolemund (2023): </w:t>
      </w:r>
      <w:r>
        <w:rPr>
          <w:i/>
          <w:iCs/>
        </w:rPr>
        <w:t>R for Data Science</w:t>
      </w:r>
      <w:r>
        <w:t xml:space="preserve">, 2nd Edition. Electronic version: </w:t>
      </w:r>
      <w:hyperlink r:id="rId11">
        <w:r w:rsidR="009C6F55">
          <w:rPr>
            <w:rStyle w:val="Hyperlink"/>
          </w:rPr>
          <w:t>r4ds.hadley.nz</w:t>
        </w:r>
      </w:hyperlink>
      <w:r>
        <w:t xml:space="preserve">. </w:t>
      </w:r>
      <w:r>
        <w:lastRenderedPageBreak/>
        <w:t>This web version of the book can be accessed freely from any web browser.</w:t>
      </w:r>
    </w:p>
    <w:p w14:paraId="5D66A93C" w14:textId="77777777" w:rsidR="009C6F55" w:rsidRDefault="00E21A5E">
      <w:pPr>
        <w:pStyle w:val="Heading3"/>
      </w:pPr>
      <w:bookmarkStart w:id="20" w:name="course-technology"/>
      <w:bookmarkEnd w:id="18"/>
      <w:bookmarkEnd w:id="19"/>
      <w:r>
        <w:t>Course technology</w:t>
      </w:r>
    </w:p>
    <w:p w14:paraId="467755BD" w14:textId="77777777" w:rsidR="009C6F55" w:rsidRDefault="00E21A5E">
      <w:pPr>
        <w:pStyle w:val="Heading4"/>
      </w:pPr>
      <w:bookmarkStart w:id="21" w:name="technology-support"/>
      <w:r>
        <w:t>Technology support</w:t>
      </w:r>
    </w:p>
    <w:p w14:paraId="6B20FF8F" w14:textId="77777777" w:rsidR="009C6F55" w:rsidRDefault="00E21A5E">
      <w:r>
        <w:t xml:space="preserve">For help with your password, university email, Carmen, or any other technology issues, questions, or requests, contact the Ohio State IT Service Desk. Standard support hours are available </w:t>
      </w:r>
      <w:hyperlink r:id="rId12">
        <w:r w:rsidR="009C6F55">
          <w:rPr>
            <w:rStyle w:val="Hyperlink"/>
          </w:rPr>
          <w:t>at it.osu.edu/help</w:t>
        </w:r>
      </w:hyperlink>
      <w:r>
        <w:t>, and support for urgent issues is available 24/7.</w:t>
      </w:r>
    </w:p>
    <w:p w14:paraId="6BF91139" w14:textId="27035431" w:rsidR="009C6F55" w:rsidRDefault="00E21A5E" w:rsidP="00116011">
      <w:pPr>
        <w:numPr>
          <w:ilvl w:val="0"/>
          <w:numId w:val="10"/>
        </w:numPr>
      </w:pPr>
      <w:r>
        <w:t xml:space="preserve">Self-Service and Chat support: </w:t>
      </w:r>
      <w:hyperlink r:id="rId13">
        <w:r w:rsidR="009C6F55">
          <w:rPr>
            <w:rStyle w:val="Hyperlink"/>
          </w:rPr>
          <w:t>it.osu.edu/help</w:t>
        </w:r>
      </w:hyperlink>
    </w:p>
    <w:p w14:paraId="4D16B6B6" w14:textId="77777777" w:rsidR="009C6F55" w:rsidRDefault="00E21A5E" w:rsidP="00116011">
      <w:pPr>
        <w:numPr>
          <w:ilvl w:val="0"/>
          <w:numId w:val="10"/>
        </w:numPr>
      </w:pPr>
      <w:r>
        <w:t>Phone: 614-688-4357(HELP)</w:t>
      </w:r>
    </w:p>
    <w:p w14:paraId="7B6C3975" w14:textId="77777777" w:rsidR="009C6F55" w:rsidRDefault="00E21A5E" w:rsidP="00116011">
      <w:pPr>
        <w:numPr>
          <w:ilvl w:val="0"/>
          <w:numId w:val="10"/>
        </w:numPr>
      </w:pPr>
      <w:r>
        <w:t xml:space="preserve">Email: </w:t>
      </w:r>
      <w:hyperlink r:id="rId14">
        <w:r w:rsidR="009C6F55">
          <w:rPr>
            <w:rStyle w:val="Hyperlink"/>
          </w:rPr>
          <w:t>8help@osu.edu</w:t>
        </w:r>
      </w:hyperlink>
    </w:p>
    <w:p w14:paraId="01E53970" w14:textId="77777777" w:rsidR="009C6F55" w:rsidRDefault="00E21A5E" w:rsidP="00116011">
      <w:pPr>
        <w:numPr>
          <w:ilvl w:val="0"/>
          <w:numId w:val="10"/>
        </w:numPr>
      </w:pPr>
      <w:r>
        <w:t>TDD: 614-688-8743</w:t>
      </w:r>
    </w:p>
    <w:p w14:paraId="51D941F2" w14:textId="77777777" w:rsidR="009C6F55" w:rsidRDefault="00E21A5E">
      <w:pPr>
        <w:pStyle w:val="Heading4"/>
      </w:pPr>
      <w:bookmarkStart w:id="22" w:name="technology-skills-needed-for-this-course"/>
      <w:bookmarkEnd w:id="21"/>
      <w:r>
        <w:t>Technology skills needed for this course</w:t>
      </w:r>
    </w:p>
    <w:p w14:paraId="16C3CCF7" w14:textId="77777777" w:rsidR="009C6F55" w:rsidRDefault="00E21A5E" w:rsidP="00116011">
      <w:pPr>
        <w:numPr>
          <w:ilvl w:val="0"/>
          <w:numId w:val="11"/>
        </w:numPr>
      </w:pPr>
      <w:r>
        <w:t>Basic computer and web-browsing skills</w:t>
      </w:r>
    </w:p>
    <w:p w14:paraId="709AE75C" w14:textId="111D1038" w:rsidR="009C6F55" w:rsidRDefault="009C6F55" w:rsidP="00116011">
      <w:pPr>
        <w:numPr>
          <w:ilvl w:val="0"/>
          <w:numId w:val="11"/>
        </w:numPr>
      </w:pPr>
      <w:hyperlink r:id="rId15">
        <w:r>
          <w:rPr>
            <w:rStyle w:val="Hyperlink"/>
          </w:rPr>
          <w:t>Navigating Carmen</w:t>
        </w:r>
      </w:hyperlink>
    </w:p>
    <w:p w14:paraId="01AAA724" w14:textId="7F4A8641" w:rsidR="009C6F55" w:rsidRDefault="009C6F55" w:rsidP="00116011">
      <w:pPr>
        <w:numPr>
          <w:ilvl w:val="0"/>
          <w:numId w:val="11"/>
        </w:numPr>
      </w:pPr>
      <w:hyperlink r:id="rId16">
        <w:r>
          <w:rPr>
            <w:rStyle w:val="Hyperlink"/>
          </w:rPr>
          <w:t>CarmenZoom virtual meetings</w:t>
        </w:r>
      </w:hyperlink>
      <w:r>
        <w:t xml:space="preserve"> for optional office hours</w:t>
      </w:r>
    </w:p>
    <w:p w14:paraId="0ADAC727" w14:textId="77777777" w:rsidR="009C6F55" w:rsidRDefault="00E21A5E">
      <w:pPr>
        <w:pStyle w:val="Heading4"/>
      </w:pPr>
      <w:bookmarkStart w:id="23" w:name="required-equipment"/>
      <w:bookmarkEnd w:id="22"/>
      <w:r>
        <w:t>Required Equipment</w:t>
      </w:r>
    </w:p>
    <w:p w14:paraId="0616EA0E" w14:textId="77777777" w:rsidR="009C6F55" w:rsidRDefault="00E21A5E" w:rsidP="00116011">
      <w:pPr>
        <w:numPr>
          <w:ilvl w:val="0"/>
          <w:numId w:val="12"/>
        </w:numPr>
      </w:pPr>
      <w:r>
        <w:t>Computer: current Mac (macOS) or PC (Windows 10) with high-speed internet connection</w:t>
      </w:r>
    </w:p>
    <w:p w14:paraId="381DDF1D" w14:textId="77777777" w:rsidR="009C6F55" w:rsidRDefault="00E21A5E" w:rsidP="00116011">
      <w:pPr>
        <w:numPr>
          <w:ilvl w:val="0"/>
          <w:numId w:val="12"/>
        </w:numPr>
      </w:pPr>
      <w:r>
        <w:t xml:space="preserve">Webcam: built-in or </w:t>
      </w:r>
      <w:r>
        <w:t>external webcam, fully installed and tested</w:t>
      </w:r>
    </w:p>
    <w:p w14:paraId="6D05236B" w14:textId="77777777" w:rsidR="009C6F55" w:rsidRDefault="00E21A5E" w:rsidP="00116011">
      <w:pPr>
        <w:numPr>
          <w:ilvl w:val="0"/>
          <w:numId w:val="12"/>
        </w:numPr>
      </w:pPr>
      <w:r>
        <w:t>Microphone: built-in laptop or tablet mic or external microphone</w:t>
      </w:r>
    </w:p>
    <w:p w14:paraId="792CA88B" w14:textId="77777777" w:rsidR="009C6F55" w:rsidRDefault="00E21A5E" w:rsidP="00116011">
      <w:pPr>
        <w:numPr>
          <w:ilvl w:val="0"/>
          <w:numId w:val="12"/>
        </w:numPr>
      </w:pPr>
      <w:r>
        <w:t>Other: a mobile device (smartphone or tablet) to use for BuckeyePass authentication</w:t>
      </w:r>
    </w:p>
    <w:p w14:paraId="414AD342" w14:textId="77777777" w:rsidR="009C6F55" w:rsidRDefault="00E21A5E">
      <w:pPr>
        <w:pStyle w:val="Heading4"/>
      </w:pPr>
      <w:bookmarkStart w:id="24" w:name="required-software"/>
      <w:bookmarkEnd w:id="23"/>
      <w:r>
        <w:lastRenderedPageBreak/>
        <w:t>Required software</w:t>
      </w:r>
    </w:p>
    <w:p w14:paraId="6E976111" w14:textId="77777777" w:rsidR="009C6F55" w:rsidRDefault="00E21A5E">
      <w:r>
        <w:t xml:space="preserve">Please install the </w:t>
      </w:r>
      <w:r>
        <w:rPr>
          <w:b/>
          <w:bCs/>
        </w:rPr>
        <w:t>latest</w:t>
      </w:r>
      <w:r>
        <w:t xml:space="preserve"> versions of the following software on your computer. Even if you have installed these programs before, it is a good idea to check for updates. I will not provide support for outdated software.</w:t>
      </w:r>
    </w:p>
    <w:p w14:paraId="4073BE10" w14:textId="77777777" w:rsidR="009C6F55" w:rsidRDefault="00E21A5E" w:rsidP="00116011">
      <w:pPr>
        <w:numPr>
          <w:ilvl w:val="0"/>
          <w:numId w:val="13"/>
        </w:numPr>
      </w:pPr>
      <w:r>
        <w:rPr>
          <w:b/>
          <w:bCs/>
        </w:rPr>
        <w:t>R</w:t>
      </w:r>
      <w:r>
        <w:t xml:space="preserve"> </w:t>
      </w:r>
      <w:hyperlink r:id="rId17">
        <w:r w:rsidR="009C6F55">
          <w:rPr>
            <w:rStyle w:val="Hyperlink"/>
          </w:rPr>
          <w:t>https://cloud.r-project.org</w:t>
        </w:r>
      </w:hyperlink>
    </w:p>
    <w:p w14:paraId="334F5370" w14:textId="77777777" w:rsidR="009C6F55" w:rsidRDefault="00E21A5E" w:rsidP="00116011">
      <w:pPr>
        <w:numPr>
          <w:ilvl w:val="0"/>
          <w:numId w:val="13"/>
        </w:numPr>
      </w:pPr>
      <w:r>
        <w:rPr>
          <w:b/>
          <w:bCs/>
        </w:rPr>
        <w:t>RStudio</w:t>
      </w:r>
      <w:r>
        <w:t xml:space="preserve"> Desktop IDE </w:t>
      </w:r>
      <w:hyperlink r:id="rId18">
        <w:r w:rsidR="009C6F55">
          <w:rPr>
            <w:rStyle w:val="Hyperlink"/>
          </w:rPr>
          <w:t>https://posit.co/download/rstudio-desktop</w:t>
        </w:r>
      </w:hyperlink>
    </w:p>
    <w:p w14:paraId="0540D18C" w14:textId="77777777" w:rsidR="009C6F55" w:rsidRDefault="00E21A5E" w:rsidP="00116011">
      <w:pPr>
        <w:numPr>
          <w:ilvl w:val="0"/>
          <w:numId w:val="13"/>
        </w:numPr>
      </w:pPr>
      <w:r>
        <w:rPr>
          <w:b/>
          <w:bCs/>
        </w:rPr>
        <w:t>Quarto</w:t>
      </w:r>
      <w:r>
        <w:t xml:space="preserve"> </w:t>
      </w:r>
      <w:hyperlink r:id="rId19">
        <w:r w:rsidR="009C6F55">
          <w:rPr>
            <w:rStyle w:val="Hyperlink"/>
          </w:rPr>
          <w:t>https://quarto.org/docs/get-started</w:t>
        </w:r>
      </w:hyperlink>
    </w:p>
    <w:p w14:paraId="22B3A3E1" w14:textId="77777777" w:rsidR="009C6F55" w:rsidRDefault="00E21A5E">
      <w:pPr>
        <w:pStyle w:val="Heading4"/>
      </w:pPr>
      <w:bookmarkStart w:id="25" w:name="carmen-access"/>
      <w:bookmarkEnd w:id="24"/>
      <w:r>
        <w:t>Carmen Access</w:t>
      </w:r>
    </w:p>
    <w:p w14:paraId="60A2B52B" w14:textId="75693E87" w:rsidR="009C6F55" w:rsidRDefault="00E21A5E">
      <w:r>
        <w:t xml:space="preserve">You will need to use </w:t>
      </w:r>
      <w:hyperlink r:id="rId20">
        <w:r w:rsidR="009C6F55">
          <w:rPr>
            <w:rStyle w:val="Hyperlink"/>
          </w:rPr>
          <w:t>BuckeyePass</w:t>
        </w:r>
      </w:hyperlink>
      <w:r>
        <w:t xml:space="preserve"> multi-factor authentication to access your courses in Carmen. To ensure that you are able to connect to Carmen at all times, it is recommended that you take the following steps:</w:t>
      </w:r>
    </w:p>
    <w:p w14:paraId="5D0D28EE" w14:textId="77777777" w:rsidR="009C6F55" w:rsidRDefault="00E21A5E" w:rsidP="00116011">
      <w:pPr>
        <w:numPr>
          <w:ilvl w:val="0"/>
          <w:numId w:val="14"/>
        </w:numPr>
      </w:pPr>
      <w:r>
        <w:t>Register multiple devices in case something happens to your primary device. Visit the BuckeyePass</w:t>
      </w:r>
    </w:p>
    <w:p w14:paraId="5CE82B65" w14:textId="77777777" w:rsidR="009C6F55" w:rsidRDefault="00E21A5E" w:rsidP="00116011">
      <w:pPr>
        <w:numPr>
          <w:ilvl w:val="0"/>
          <w:numId w:val="14"/>
        </w:numPr>
      </w:pPr>
      <w:r>
        <w:t>Request passcodes to keep as a backup authentication option. When you see the Duo login screen on your computer, click Enter a Passcode and then click the Text me new codes button that appears. This will text you ten passcodes good for 365 days that can each be used once.</w:t>
      </w:r>
    </w:p>
    <w:p w14:paraId="51D5A1F9" w14:textId="77777777" w:rsidR="009C6F55" w:rsidRDefault="00E21A5E" w:rsidP="00116011">
      <w:pPr>
        <w:numPr>
          <w:ilvl w:val="0"/>
          <w:numId w:val="14"/>
        </w:numPr>
      </w:pPr>
      <w:r>
        <w:t>Download the Duo Mobile application to all of your registered devices for the ability to generate one-time codes in the event that you lose cell, data, or Wi-Fi service</w:t>
      </w:r>
    </w:p>
    <w:p w14:paraId="0BB3B6F6" w14:textId="77777777" w:rsidR="009C6F55" w:rsidRDefault="00E21A5E">
      <w:r>
        <w:t>If none of these options will meet the needs of your situation, you can contact the IT Service Desk at 614-688-4357(HELP) and IT support staff will work out a solution with you.</w:t>
      </w:r>
    </w:p>
    <w:p w14:paraId="539B7AA1" w14:textId="77777777" w:rsidR="0072034E" w:rsidRDefault="0072034E">
      <w:pPr>
        <w:pStyle w:val="Heading2"/>
      </w:pPr>
      <w:bookmarkStart w:id="26" w:name="grading-and-instructor-response"/>
      <w:bookmarkEnd w:id="17"/>
      <w:bookmarkEnd w:id="20"/>
      <w:bookmarkEnd w:id="25"/>
    </w:p>
    <w:p w14:paraId="2A241957" w14:textId="77777777" w:rsidR="00945BAC" w:rsidRDefault="00945BAC">
      <w:pPr>
        <w:pStyle w:val="Heading2"/>
      </w:pPr>
    </w:p>
    <w:p w14:paraId="087EA541" w14:textId="44BD3842" w:rsidR="009C6F55" w:rsidRDefault="00E21A5E">
      <w:pPr>
        <w:pStyle w:val="Heading2"/>
      </w:pPr>
      <w:r>
        <w:lastRenderedPageBreak/>
        <w:t>Grading and instructor response</w:t>
      </w:r>
    </w:p>
    <w:p w14:paraId="7D9676B1" w14:textId="77777777" w:rsidR="009C6F55" w:rsidRDefault="00E21A5E">
      <w:pPr>
        <w:pStyle w:val="Heading3"/>
      </w:pPr>
      <w:bookmarkStart w:id="27" w:name="how-your-grade-is-calculated"/>
      <w:r>
        <w:t>How your grade is calculated</w:t>
      </w:r>
    </w:p>
    <w:tbl>
      <w:tblPr>
        <w:tblStyle w:val="Table"/>
        <w:tblW w:w="0" w:type="auto"/>
        <w:tblLook w:val="0020" w:firstRow="1" w:lastRow="0" w:firstColumn="0" w:lastColumn="0" w:noHBand="0" w:noVBand="0"/>
      </w:tblPr>
      <w:tblGrid>
        <w:gridCol w:w="3271"/>
        <w:gridCol w:w="3885"/>
      </w:tblGrid>
      <w:tr w:rsidR="009C6F55" w14:paraId="3EB125AE" w14:textId="77777777" w:rsidTr="009C6F55">
        <w:trPr>
          <w:cnfStyle w:val="100000000000" w:firstRow="1" w:lastRow="0" w:firstColumn="0" w:lastColumn="0" w:oddVBand="0" w:evenVBand="0" w:oddHBand="0" w:evenHBand="0" w:firstRowFirstColumn="0" w:firstRowLastColumn="0" w:lastRowFirstColumn="0" w:lastRowLastColumn="0"/>
          <w:tblHeader/>
        </w:trPr>
        <w:tc>
          <w:tcPr>
            <w:tcW w:w="0" w:type="auto"/>
          </w:tcPr>
          <w:p w14:paraId="10545A77" w14:textId="77777777" w:rsidR="009C6F55" w:rsidRDefault="00E21A5E">
            <w:r>
              <w:t>Assignment Category</w:t>
            </w:r>
          </w:p>
        </w:tc>
        <w:tc>
          <w:tcPr>
            <w:tcW w:w="0" w:type="auto"/>
          </w:tcPr>
          <w:p w14:paraId="0F1F4BF1" w14:textId="77777777" w:rsidR="009C6F55" w:rsidRDefault="00E21A5E">
            <w:pPr>
              <w:jc w:val="right"/>
            </w:pPr>
            <w:r>
              <w:t>Points and/or Percentage</w:t>
            </w:r>
          </w:p>
        </w:tc>
      </w:tr>
      <w:tr w:rsidR="009C6F55" w14:paraId="27138E57" w14:textId="77777777">
        <w:tc>
          <w:tcPr>
            <w:tcW w:w="0" w:type="auto"/>
          </w:tcPr>
          <w:p w14:paraId="2CFF68D7" w14:textId="77777777" w:rsidR="009C6F55" w:rsidRDefault="00E21A5E">
            <w:r>
              <w:t>Participation</w:t>
            </w:r>
          </w:p>
        </w:tc>
        <w:tc>
          <w:tcPr>
            <w:tcW w:w="0" w:type="auto"/>
          </w:tcPr>
          <w:p w14:paraId="5D65D7C5" w14:textId="77777777" w:rsidR="009C6F55" w:rsidRDefault="00E21A5E">
            <w:pPr>
              <w:jc w:val="right"/>
            </w:pPr>
            <w:r>
              <w:t>10%</w:t>
            </w:r>
          </w:p>
        </w:tc>
      </w:tr>
      <w:tr w:rsidR="009C6F55" w14:paraId="02333592" w14:textId="77777777">
        <w:tc>
          <w:tcPr>
            <w:tcW w:w="0" w:type="auto"/>
          </w:tcPr>
          <w:p w14:paraId="3448570E" w14:textId="77777777" w:rsidR="009C6F55" w:rsidRDefault="00E21A5E">
            <w:r>
              <w:t>Homework</w:t>
            </w:r>
          </w:p>
        </w:tc>
        <w:tc>
          <w:tcPr>
            <w:tcW w:w="0" w:type="auto"/>
          </w:tcPr>
          <w:p w14:paraId="56407772" w14:textId="0578B9C3" w:rsidR="009C6F55" w:rsidRDefault="00DB464A">
            <w:pPr>
              <w:jc w:val="right"/>
            </w:pPr>
            <w:r>
              <w:t>60%</w:t>
            </w:r>
          </w:p>
        </w:tc>
      </w:tr>
      <w:tr w:rsidR="009C6F55" w14:paraId="2BC63C7C" w14:textId="77777777">
        <w:tc>
          <w:tcPr>
            <w:tcW w:w="0" w:type="auto"/>
          </w:tcPr>
          <w:p w14:paraId="019ADDC3" w14:textId="77777777" w:rsidR="009C6F55" w:rsidRDefault="00E21A5E">
            <w:r>
              <w:t>Final Exam (Project)</w:t>
            </w:r>
          </w:p>
        </w:tc>
        <w:tc>
          <w:tcPr>
            <w:tcW w:w="0" w:type="auto"/>
          </w:tcPr>
          <w:p w14:paraId="2D3A2C67" w14:textId="77777777" w:rsidR="009C6F55" w:rsidRDefault="00E21A5E">
            <w:pPr>
              <w:jc w:val="right"/>
            </w:pPr>
            <w:r>
              <w:t>30%</w:t>
            </w:r>
          </w:p>
        </w:tc>
      </w:tr>
      <w:tr w:rsidR="009C6F55" w14:paraId="26930732" w14:textId="77777777">
        <w:tc>
          <w:tcPr>
            <w:tcW w:w="0" w:type="auto"/>
          </w:tcPr>
          <w:p w14:paraId="6F0B3C45" w14:textId="77777777" w:rsidR="009C6F55" w:rsidRDefault="00E21A5E">
            <w:r>
              <w:rPr>
                <w:b/>
                <w:bCs/>
              </w:rPr>
              <w:t>Total</w:t>
            </w:r>
          </w:p>
        </w:tc>
        <w:tc>
          <w:tcPr>
            <w:tcW w:w="0" w:type="auto"/>
          </w:tcPr>
          <w:p w14:paraId="1D1415BF" w14:textId="77777777" w:rsidR="009C6F55" w:rsidRDefault="00E21A5E">
            <w:pPr>
              <w:jc w:val="right"/>
            </w:pPr>
            <w:r>
              <w:rPr>
                <w:b/>
                <w:bCs/>
              </w:rPr>
              <w:t>100%</w:t>
            </w:r>
          </w:p>
        </w:tc>
      </w:tr>
    </w:tbl>
    <w:p w14:paraId="6034876A" w14:textId="77777777" w:rsidR="0072034E" w:rsidRDefault="0072034E">
      <w:pPr>
        <w:pStyle w:val="Heading3"/>
      </w:pPr>
      <w:bookmarkStart w:id="28" w:name="description-of-major-course-assignments"/>
      <w:bookmarkEnd w:id="27"/>
    </w:p>
    <w:p w14:paraId="0319E630" w14:textId="19D01EA6" w:rsidR="009C6F55" w:rsidRDefault="00E21A5E">
      <w:pPr>
        <w:pStyle w:val="Heading3"/>
      </w:pPr>
      <w:r>
        <w:t xml:space="preserve">Description of major course </w:t>
      </w:r>
      <w:r>
        <w:t>assignments</w:t>
      </w:r>
    </w:p>
    <w:p w14:paraId="13A07B4F" w14:textId="77777777" w:rsidR="009C6F55" w:rsidRDefault="00E21A5E">
      <w:pPr>
        <w:pStyle w:val="Heading4"/>
      </w:pPr>
      <w:bookmarkStart w:id="29" w:name="participation"/>
      <w:r>
        <w:t>Participation</w:t>
      </w:r>
    </w:p>
    <w:p w14:paraId="0EA73E33" w14:textId="77777777" w:rsidR="009C6F55" w:rsidRDefault="00E21A5E" w:rsidP="00116011">
      <w:pPr>
        <w:numPr>
          <w:ilvl w:val="0"/>
          <w:numId w:val="15"/>
        </w:numPr>
      </w:pPr>
      <w:r>
        <w:t>Description</w:t>
      </w:r>
    </w:p>
    <w:p w14:paraId="4109F35C" w14:textId="77777777" w:rsidR="009C6F55" w:rsidRDefault="00E21A5E" w:rsidP="00116011">
      <w:pPr>
        <w:numPr>
          <w:ilvl w:val="0"/>
          <w:numId w:val="4"/>
        </w:numPr>
      </w:pPr>
      <w:r>
        <w:t xml:space="preserve">You are expected to watch all lectures. The lectures will be delivered asynchronously and posted on the Carmen course webpage. There will be a discussion assignment associated with each module. Students will be divided into discussion groups in which they will be prompted to post an answer to one of the “quiz” prompts from lecture, share an example of applying a technique, e.g. creating a plot, or modify an example shown in the lecture. The prompt will vary from module to module, and groups may be shuffled </w:t>
      </w:r>
      <w:r>
        <w:t xml:space="preserve">each module. The purpose of these assignments is to keep you engaged with the weekly pace of the material and to see what other students have shared. However, you will not see other students’ posts until you have made one yourself. This is a low stakes assignment that will be graded </w:t>
      </w:r>
      <w:r>
        <w:lastRenderedPageBreak/>
        <w:t>complete/incomplete and not based on correctness. You will be allowed to drop one such assignment from your grade.</w:t>
      </w:r>
    </w:p>
    <w:p w14:paraId="35C9D92E" w14:textId="77777777" w:rsidR="009C6F55" w:rsidRDefault="00E21A5E" w:rsidP="00116011">
      <w:pPr>
        <w:numPr>
          <w:ilvl w:val="0"/>
          <w:numId w:val="15"/>
        </w:numPr>
      </w:pPr>
      <w:r>
        <w:t>Academic integrity and collaboration guidelines</w:t>
      </w:r>
    </w:p>
    <w:p w14:paraId="1B9D7B80" w14:textId="77777777" w:rsidR="009C6F55" w:rsidRDefault="00E21A5E" w:rsidP="00116011">
      <w:pPr>
        <w:numPr>
          <w:ilvl w:val="0"/>
          <w:numId w:val="4"/>
        </w:numPr>
      </w:pPr>
      <w:r>
        <w:t>Discussion posts should be your own work. They will generally require you to repeat an example or answer a question posed in the lecture videos. These assignments will be graded based on completion rather than correctness.</w:t>
      </w:r>
    </w:p>
    <w:p w14:paraId="0397A36A" w14:textId="77777777" w:rsidR="009C6F55" w:rsidRDefault="00E21A5E">
      <w:pPr>
        <w:pStyle w:val="Heading4"/>
      </w:pPr>
      <w:bookmarkStart w:id="30" w:name="homework"/>
      <w:bookmarkEnd w:id="29"/>
      <w:r>
        <w:t>Homework</w:t>
      </w:r>
    </w:p>
    <w:p w14:paraId="6B64B8AD" w14:textId="77777777" w:rsidR="009C6F55" w:rsidRDefault="00E21A5E" w:rsidP="00116011">
      <w:pPr>
        <w:numPr>
          <w:ilvl w:val="0"/>
          <w:numId w:val="16"/>
        </w:numPr>
      </w:pPr>
      <w:r>
        <w:t>Description</w:t>
      </w:r>
    </w:p>
    <w:p w14:paraId="120DB445" w14:textId="77777777" w:rsidR="009C6F55" w:rsidRDefault="00E21A5E" w:rsidP="00116011">
      <w:pPr>
        <w:numPr>
          <w:ilvl w:val="0"/>
          <w:numId w:val="4"/>
        </w:numPr>
      </w:pPr>
      <w:r>
        <w:t>Homework will be assigned (approximately) weekly, will be due on announced dates and will be graded. Learning to compute and program requires practice. Homework assignments will mainly consist of exercises designed to reinforce the concepts covered in class during the previous week.</w:t>
      </w:r>
    </w:p>
    <w:p w14:paraId="32C97271" w14:textId="77777777" w:rsidR="009C6F55" w:rsidRDefault="00E21A5E" w:rsidP="00116011">
      <w:pPr>
        <w:numPr>
          <w:ilvl w:val="0"/>
          <w:numId w:val="16"/>
        </w:numPr>
      </w:pPr>
      <w:r>
        <w:t>Academic integrity and collaboration guidelines</w:t>
      </w:r>
    </w:p>
    <w:p w14:paraId="75381571" w14:textId="77777777" w:rsidR="009C6F55" w:rsidRDefault="00E21A5E" w:rsidP="00116011">
      <w:pPr>
        <w:numPr>
          <w:ilvl w:val="0"/>
          <w:numId w:val="4"/>
        </w:numPr>
      </w:pPr>
      <w:r>
        <w:t>You may collaborate with classmates on your homework, but ultimately the code that you write and submission that you make must be your own work. For example, I encourage you to discuss strategies for solving problems, but the actual code and explanations that you write must be your own. Moreover, keep in mind the university policies on plagiarism. Do not copy or plagiarize anything you may find on the Internet. You may use generative AI tools, e.g. ChatGPT or Claude, to help you understand concepts, but you</w:t>
      </w:r>
      <w:r>
        <w:t xml:space="preserve"> should not copy and paste code from the internet or any AI tool.</w:t>
      </w:r>
    </w:p>
    <w:p w14:paraId="039B7954" w14:textId="77777777" w:rsidR="009C6F55" w:rsidRDefault="00E21A5E">
      <w:pPr>
        <w:pStyle w:val="Heading4"/>
      </w:pPr>
      <w:bookmarkStart w:id="31" w:name="final-project"/>
      <w:bookmarkEnd w:id="30"/>
      <w:r>
        <w:t>Final Project</w:t>
      </w:r>
    </w:p>
    <w:p w14:paraId="7E8A46EE" w14:textId="77777777" w:rsidR="009C6F55" w:rsidRDefault="00E21A5E" w:rsidP="00116011">
      <w:pPr>
        <w:numPr>
          <w:ilvl w:val="0"/>
          <w:numId w:val="17"/>
        </w:numPr>
      </w:pPr>
      <w:r>
        <w:t>Description</w:t>
      </w:r>
    </w:p>
    <w:p w14:paraId="19D01A3D" w14:textId="77777777" w:rsidR="009C6F55" w:rsidRDefault="00E21A5E">
      <w:r>
        <w:t xml:space="preserve">There will be a group final project during the last two weeks of the course consisting of a data analysis and report produced entirely within R. Students will work in groups to perform a data analysis involving multiple </w:t>
      </w:r>
      <w:r>
        <w:lastRenderedPageBreak/>
        <w:t>tables of data, using skills learned in the course. Students will collaborate in forming a strategy for the analysis and writing a report to communicate what they have learned from the data. Students will write short peer-reviews for their group members to explain each other’s contributions.</w:t>
      </w:r>
    </w:p>
    <w:p w14:paraId="5F8B60B6" w14:textId="77777777" w:rsidR="009C6F55" w:rsidRDefault="00E21A5E" w:rsidP="00116011">
      <w:pPr>
        <w:numPr>
          <w:ilvl w:val="0"/>
          <w:numId w:val="18"/>
        </w:numPr>
      </w:pPr>
      <w:r>
        <w:t>Academic integrity and collaboration guidelines</w:t>
      </w:r>
    </w:p>
    <w:p w14:paraId="010A1C0F" w14:textId="77777777" w:rsidR="009C6F55" w:rsidRDefault="00E21A5E">
      <w:r>
        <w:t>This is a group assignment. Students are expected to collaborate and participate in the group. Accountability will be maintained by peer-reviews.</w:t>
      </w: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325"/>
      </w:tblGrid>
      <w:tr w:rsidR="009C6F55" w14:paraId="5296823C" w14:textId="77777777" w:rsidTr="009C6F55">
        <w:trPr>
          <w:cantSplit/>
        </w:trPr>
        <w:tc>
          <w:tcPr>
            <w:tcW w:w="0" w:type="auto"/>
            <w:shd w:val="clear" w:color="auto" w:fill="F7DDDC"/>
            <w:tcMar>
              <w:top w:w="92" w:type="dxa"/>
              <w:bottom w:w="92" w:type="dxa"/>
            </w:tcMar>
          </w:tcPr>
          <w:p w14:paraId="7BE31B2D" w14:textId="77777777" w:rsidR="009C6F55" w:rsidRDefault="00E21A5E">
            <w:pPr>
              <w:spacing w:before="0" w:after="0"/>
              <w:textAlignment w:val="center"/>
            </w:pPr>
            <w:r>
              <w:rPr>
                <w:noProof/>
              </w:rPr>
              <w:drawing>
                <wp:inline distT="0" distB="0" distL="0" distR="0" wp14:anchorId="75879BDE" wp14:editId="6E73968C">
                  <wp:extent cx="152400" cy="152400"/>
                  <wp:effectExtent l="0" t="0" r="0" b="0"/>
                  <wp:docPr id="64" name="Picture"/>
                  <wp:cNvGraphicFramePr/>
                  <a:graphic xmlns:a="http://schemas.openxmlformats.org/drawingml/2006/main">
                    <a:graphicData uri="http://schemas.openxmlformats.org/drawingml/2006/picture">
                      <pic:pic xmlns:pic="http://schemas.openxmlformats.org/drawingml/2006/picture">
                        <pic:nvPicPr>
                          <pic:cNvPr id="65" name="Picture" descr="C:\Users\MORRIS~1.104\AppData\Local\Programs\Quarto\share\formats\docx\important.png"/>
                          <pic:cNvPicPr>
                            <a:picLocks noChangeAspect="1" noChangeArrowheads="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Late assignments</w:t>
            </w:r>
          </w:p>
        </w:tc>
      </w:tr>
      <w:tr w:rsidR="009C6F55" w14:paraId="3D438BE6" w14:textId="77777777" w:rsidTr="009C6F55">
        <w:trPr>
          <w:cantSplit/>
        </w:trPr>
        <w:tc>
          <w:tcPr>
            <w:tcW w:w="0" w:type="auto"/>
            <w:tcMar>
              <w:top w:w="108" w:type="dxa"/>
              <w:bottom w:w="108" w:type="dxa"/>
            </w:tcMar>
          </w:tcPr>
          <w:p w14:paraId="730F2AF5" w14:textId="77777777" w:rsidR="009C6F55" w:rsidRDefault="00E21A5E">
            <w:pPr>
              <w:spacing w:before="16"/>
            </w:pPr>
            <w:r>
              <w:t xml:space="preserve">Late homework assignments will automatically receive a 50 percentage point deduction if they are late. After the 5th day late, submissions will no longer be accepted. All other assignments </w:t>
            </w:r>
            <w:r>
              <w:t>(discussion and final exam…) will not be accepted after the due date. Please pay attention to the exact date and time that an assignment is due. For example, if an assignment is due at 11:59:00 PM, and you submit it at 10 seconds after at 11:59:10 PM, then it will be considered late.</w:t>
            </w:r>
          </w:p>
          <w:p w14:paraId="27F0002D" w14:textId="77777777" w:rsidR="009C6F55" w:rsidRDefault="00E21A5E">
            <w:pPr>
              <w:spacing w:after="16"/>
            </w:pPr>
            <w:r>
              <w:t>If you absolutely need to turn in an assignment late and have a valid excuse, please see me for the necessary arrangements. However, you must notify me in advance in such a situation. Exceptions to this policy will be permitted only in extreme situations such as serious injury immediately prior to an assignment being due or severe illness requiring hospitalization.</w:t>
            </w:r>
          </w:p>
        </w:tc>
      </w:tr>
    </w:tbl>
    <w:p w14:paraId="635AD051" w14:textId="77777777" w:rsidR="009C6F55" w:rsidRDefault="00E21A5E">
      <w:pPr>
        <w:pStyle w:val="Heading3"/>
      </w:pPr>
      <w:bookmarkStart w:id="32" w:name="grading-scale"/>
      <w:bookmarkEnd w:id="28"/>
      <w:bookmarkEnd w:id="31"/>
      <w:r>
        <w:t>Grading Scale</w:t>
      </w:r>
    </w:p>
    <w:p w14:paraId="2DF6A47E" w14:textId="77777777" w:rsidR="009C6F55" w:rsidRDefault="00E21A5E" w:rsidP="00116011">
      <w:pPr>
        <w:numPr>
          <w:ilvl w:val="0"/>
          <w:numId w:val="19"/>
        </w:numPr>
      </w:pPr>
      <w:r>
        <w:t>93-100: A</w:t>
      </w:r>
    </w:p>
    <w:p w14:paraId="6A115348" w14:textId="77777777" w:rsidR="009C6F55" w:rsidRDefault="00E21A5E" w:rsidP="00116011">
      <w:pPr>
        <w:numPr>
          <w:ilvl w:val="0"/>
          <w:numId w:val="19"/>
        </w:numPr>
      </w:pPr>
      <w:r>
        <w:t>90-92: A-</w:t>
      </w:r>
    </w:p>
    <w:p w14:paraId="35B4E55F" w14:textId="77777777" w:rsidR="009C6F55" w:rsidRDefault="00E21A5E" w:rsidP="00116011">
      <w:pPr>
        <w:numPr>
          <w:ilvl w:val="0"/>
          <w:numId w:val="19"/>
        </w:numPr>
      </w:pPr>
      <w:r>
        <w:t>87-89: B+</w:t>
      </w:r>
    </w:p>
    <w:p w14:paraId="77D03CC8" w14:textId="77777777" w:rsidR="009C6F55" w:rsidRDefault="00E21A5E" w:rsidP="00116011">
      <w:pPr>
        <w:numPr>
          <w:ilvl w:val="0"/>
          <w:numId w:val="19"/>
        </w:numPr>
      </w:pPr>
      <w:r>
        <w:t>83-86: B</w:t>
      </w:r>
    </w:p>
    <w:p w14:paraId="0AB8CB9B" w14:textId="77777777" w:rsidR="009C6F55" w:rsidRDefault="00E21A5E" w:rsidP="00116011">
      <w:pPr>
        <w:numPr>
          <w:ilvl w:val="0"/>
          <w:numId w:val="19"/>
        </w:numPr>
      </w:pPr>
      <w:r>
        <w:t>80-82: B-</w:t>
      </w:r>
    </w:p>
    <w:p w14:paraId="6E67B207" w14:textId="77777777" w:rsidR="009C6F55" w:rsidRDefault="00E21A5E" w:rsidP="00116011">
      <w:pPr>
        <w:numPr>
          <w:ilvl w:val="0"/>
          <w:numId w:val="19"/>
        </w:numPr>
      </w:pPr>
      <w:r>
        <w:lastRenderedPageBreak/>
        <w:t>77-79: C+</w:t>
      </w:r>
    </w:p>
    <w:p w14:paraId="1B25A3A4" w14:textId="77777777" w:rsidR="009C6F55" w:rsidRDefault="00E21A5E" w:rsidP="00116011">
      <w:pPr>
        <w:numPr>
          <w:ilvl w:val="0"/>
          <w:numId w:val="19"/>
        </w:numPr>
      </w:pPr>
      <w:r>
        <w:t>73-76: C</w:t>
      </w:r>
    </w:p>
    <w:p w14:paraId="0E03900A" w14:textId="77777777" w:rsidR="009C6F55" w:rsidRDefault="00E21A5E" w:rsidP="00116011">
      <w:pPr>
        <w:numPr>
          <w:ilvl w:val="0"/>
          <w:numId w:val="19"/>
        </w:numPr>
      </w:pPr>
      <w:r>
        <w:t>70-72: C-</w:t>
      </w:r>
    </w:p>
    <w:p w14:paraId="39B991B8" w14:textId="77777777" w:rsidR="009C6F55" w:rsidRDefault="00E21A5E" w:rsidP="00116011">
      <w:pPr>
        <w:numPr>
          <w:ilvl w:val="0"/>
          <w:numId w:val="19"/>
        </w:numPr>
      </w:pPr>
      <w:r>
        <w:t>67-69: D+</w:t>
      </w:r>
    </w:p>
    <w:p w14:paraId="1F1821A1" w14:textId="77777777" w:rsidR="009C6F55" w:rsidRDefault="00E21A5E" w:rsidP="00116011">
      <w:pPr>
        <w:numPr>
          <w:ilvl w:val="0"/>
          <w:numId w:val="19"/>
        </w:numPr>
      </w:pPr>
      <w:r>
        <w:t>60-66: D</w:t>
      </w:r>
    </w:p>
    <w:p w14:paraId="7BCED289" w14:textId="77777777" w:rsidR="009C6F55" w:rsidRDefault="00E21A5E" w:rsidP="00116011">
      <w:pPr>
        <w:numPr>
          <w:ilvl w:val="0"/>
          <w:numId w:val="19"/>
        </w:numPr>
      </w:pPr>
      <w:r>
        <w:t>Under 60: E</w:t>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325"/>
      </w:tblGrid>
      <w:tr w:rsidR="009C6F55" w14:paraId="028CA997" w14:textId="77777777" w:rsidTr="009C6F55">
        <w:trPr>
          <w:cantSplit/>
        </w:trPr>
        <w:tc>
          <w:tcPr>
            <w:tcW w:w="0" w:type="auto"/>
            <w:shd w:val="clear" w:color="auto" w:fill="DAE6FB"/>
            <w:tcMar>
              <w:top w:w="92" w:type="dxa"/>
              <w:bottom w:w="92" w:type="dxa"/>
            </w:tcMar>
          </w:tcPr>
          <w:p w14:paraId="486FC2B0" w14:textId="77777777" w:rsidR="009C6F55" w:rsidRDefault="00E21A5E">
            <w:pPr>
              <w:spacing w:before="0" w:after="0"/>
              <w:textAlignment w:val="center"/>
            </w:pPr>
            <w:r>
              <w:rPr>
                <w:noProof/>
              </w:rPr>
              <w:drawing>
                <wp:inline distT="0" distB="0" distL="0" distR="0" wp14:anchorId="63635F49" wp14:editId="764B590B">
                  <wp:extent cx="152400" cy="152400"/>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70" name="Picture" descr="C:\Users\MORRIS~1.104\AppData\Local\Programs\Quarto\share\formats\docx\note.png"/>
                          <pic:cNvPicPr>
                            <a:picLocks noChangeAspect="1" noChangeArrowheads="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t xml:space="preserve">  Instructor feedback and response time</w:t>
            </w:r>
          </w:p>
        </w:tc>
      </w:tr>
      <w:tr w:rsidR="009C6F55" w14:paraId="26185DFE" w14:textId="77777777" w:rsidTr="009C6F55">
        <w:trPr>
          <w:cantSplit/>
        </w:trPr>
        <w:tc>
          <w:tcPr>
            <w:tcW w:w="0" w:type="auto"/>
            <w:tcMar>
              <w:top w:w="108" w:type="dxa"/>
              <w:bottom w:w="108" w:type="dxa"/>
            </w:tcMar>
          </w:tcPr>
          <w:p w14:paraId="6952BC8D" w14:textId="77777777" w:rsidR="009C6F55" w:rsidRDefault="00E21A5E">
            <w:pPr>
              <w:spacing w:before="16" w:after="16"/>
            </w:pPr>
            <w:r>
              <w:t>Please use the discussion board in Carmen for questions about the course material and assignments. If you have a question that is personal or that you would like to discuss privately, please email me. I will respond to questions posted on the discussion board or by email within 24 hours (except for weekends and university holidays). If you would like to meet with me over Zoom, please email me to set up an appointment.</w:t>
            </w:r>
          </w:p>
        </w:tc>
      </w:tr>
    </w:tbl>
    <w:p w14:paraId="0FDAB1EB" w14:textId="77777777" w:rsidR="009C6F55" w:rsidRDefault="00E21A5E">
      <w:pPr>
        <w:pStyle w:val="Heading4"/>
      </w:pPr>
      <w:bookmarkStart w:id="33" w:name="grading-and-feedback"/>
      <w:r>
        <w:t>Grading and feedback</w:t>
      </w:r>
    </w:p>
    <w:p w14:paraId="53E83346" w14:textId="77777777" w:rsidR="009C6F55" w:rsidRDefault="00E21A5E">
      <w:r>
        <w:t xml:space="preserve">For </w:t>
      </w:r>
      <w:r>
        <w:t>weekly assignments, you can generally expect feedback and grades within 10 days.</w:t>
      </w:r>
    </w:p>
    <w:p w14:paraId="0E03F965" w14:textId="77777777" w:rsidR="009C6F55" w:rsidRDefault="00E21A5E">
      <w:pPr>
        <w:pStyle w:val="Heading4"/>
      </w:pPr>
      <w:bookmarkStart w:id="34" w:name="preferred-contact-method"/>
      <w:bookmarkEnd w:id="33"/>
      <w:r>
        <w:t>Preferred contact method</w:t>
      </w:r>
    </w:p>
    <w:p w14:paraId="49835FEC" w14:textId="77777777" w:rsidR="009C6F55" w:rsidRDefault="00E21A5E">
      <w:r>
        <w:t>If you have an individual or sensitive question, please contact me through my Ohio State email address–not Carmen messages. I will reply to emails within 24 hours on days when class is in session at the university.</w:t>
      </w:r>
    </w:p>
    <w:p w14:paraId="47381B01" w14:textId="77777777" w:rsidR="0072034E" w:rsidRDefault="0072034E">
      <w:pPr>
        <w:pStyle w:val="Heading2"/>
      </w:pPr>
      <w:bookmarkStart w:id="35" w:name="academic-policies"/>
      <w:bookmarkEnd w:id="26"/>
      <w:bookmarkEnd w:id="32"/>
      <w:bookmarkEnd w:id="34"/>
    </w:p>
    <w:p w14:paraId="5B845023" w14:textId="77777777" w:rsidR="0072034E" w:rsidRDefault="0072034E">
      <w:pPr>
        <w:pStyle w:val="Heading2"/>
      </w:pPr>
    </w:p>
    <w:p w14:paraId="598E08E3" w14:textId="77777777" w:rsidR="0072034E" w:rsidRDefault="0072034E">
      <w:pPr>
        <w:pStyle w:val="Heading2"/>
      </w:pPr>
    </w:p>
    <w:p w14:paraId="5003BE78" w14:textId="7E032421" w:rsidR="009C6F55" w:rsidRDefault="00E21A5E">
      <w:pPr>
        <w:pStyle w:val="Heading2"/>
      </w:pPr>
      <w:r>
        <w:lastRenderedPageBreak/>
        <w:t>Academic policies</w:t>
      </w:r>
    </w:p>
    <w:p w14:paraId="3AAEE45A" w14:textId="77777777" w:rsidR="009C6F55" w:rsidRDefault="00E21A5E">
      <w:pPr>
        <w:pStyle w:val="Heading3"/>
      </w:pPr>
      <w:bookmarkStart w:id="36" w:name="academic-misconduct"/>
      <w:r>
        <w:t>Academic misconduct</w:t>
      </w:r>
    </w:p>
    <w:p w14:paraId="627B139B" w14:textId="77777777" w:rsidR="009C6F55" w:rsidRDefault="00E21A5E">
      <w:r>
        <w:t>See Descriptions of major course assignments, above, for my specific guidelines about collaboration and academic integrity in the context of this online class.</w:t>
      </w:r>
    </w:p>
    <w:p w14:paraId="26AC0304" w14:textId="77777777" w:rsidR="009C6F55" w:rsidRDefault="00E21A5E">
      <w: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w:t>
      </w:r>
      <w:r>
        <w:t xml:space="preserve">additional information, see the Code of Student Conduct: </w:t>
      </w:r>
      <w:hyperlink r:id="rId23">
        <w:r w:rsidR="009C6F55">
          <w:rPr>
            <w:rStyle w:val="Hyperlink"/>
          </w:rPr>
          <w:t>http://studentlife.osu.edu/csc/</w:t>
        </w:r>
      </w:hyperlink>
      <w:r>
        <w:t>.</w:t>
      </w:r>
    </w:p>
    <w:p w14:paraId="2FFC84E6" w14:textId="77777777" w:rsidR="009C6F55" w:rsidRDefault="00E21A5E">
      <w:r>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14:paraId="05833A3C" w14:textId="77777777" w:rsidR="009C6F55" w:rsidRDefault="00E21A5E">
      <w:r>
        <w:t>If you have any questions about the above policy or what constitutes academic misconduct in this course, please contact me.</w:t>
      </w:r>
    </w:p>
    <w:p w14:paraId="165DB8A3" w14:textId="77777777" w:rsidR="009C6F55" w:rsidRDefault="00E21A5E">
      <w:r>
        <w:t>Other sources of information on academic misconduct (integrity) to which you can refer include:</w:t>
      </w:r>
    </w:p>
    <w:p w14:paraId="2480F878" w14:textId="77777777" w:rsidR="009C6F55" w:rsidRDefault="00E21A5E" w:rsidP="00116011">
      <w:pPr>
        <w:numPr>
          <w:ilvl w:val="0"/>
          <w:numId w:val="20"/>
        </w:numPr>
      </w:pPr>
      <w:r>
        <w:t>Committee on Academic Misconduct web page &lt;go.osu.edu/coam&gt;</w:t>
      </w:r>
    </w:p>
    <w:p w14:paraId="02C8D05D" w14:textId="77777777" w:rsidR="009C6F55" w:rsidRDefault="00E21A5E" w:rsidP="00116011">
      <w:pPr>
        <w:numPr>
          <w:ilvl w:val="0"/>
          <w:numId w:val="20"/>
        </w:numPr>
      </w:pPr>
      <w:r>
        <w:t>Ten Suggestions for Preserving Academic Integrity &lt;go.osu.edu/ten-suggestions&gt;</w:t>
      </w:r>
    </w:p>
    <w:p w14:paraId="1E45B41A" w14:textId="77777777" w:rsidR="00945BAC" w:rsidRDefault="00945BAC">
      <w:pPr>
        <w:pStyle w:val="Heading3"/>
      </w:pPr>
      <w:bookmarkStart w:id="37" w:name="copyright-for-instructional-materials"/>
      <w:bookmarkEnd w:id="36"/>
    </w:p>
    <w:p w14:paraId="6CEE3F2C" w14:textId="5C5404B6" w:rsidR="009C6F55" w:rsidRDefault="00E21A5E">
      <w:pPr>
        <w:pStyle w:val="Heading3"/>
      </w:pPr>
      <w:r>
        <w:lastRenderedPageBreak/>
        <w:t>Copyright for instructional materials</w:t>
      </w:r>
    </w:p>
    <w:p w14:paraId="0AFA6E74" w14:textId="77777777" w:rsidR="009C6F55" w:rsidRDefault="00E21A5E">
      <w:r>
        <w:t xml:space="preserve">The </w:t>
      </w:r>
      <w:r>
        <w:t>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446C1F19" w14:textId="77777777" w:rsidR="009C6F55" w:rsidRDefault="00E21A5E">
      <w:pPr>
        <w:pStyle w:val="Heading3"/>
      </w:pPr>
      <w:bookmarkStart w:id="38" w:name="statement-on-title-ix"/>
      <w:bookmarkEnd w:id="37"/>
      <w:r>
        <w:t>Statement on title IX</w:t>
      </w:r>
    </w:p>
    <w:p w14:paraId="02F1DC73" w14:textId="77777777" w:rsidR="009C6F55" w:rsidRDefault="00E21A5E">
      <w:r>
        <w:t xml:space="preserve">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hyperlink r:id="rId24">
        <w:r w:rsidR="009C6F55">
          <w:rPr>
            <w:rStyle w:val="Hyperlink"/>
          </w:rPr>
          <w:t>https://titleix.osu.edu</w:t>
        </w:r>
      </w:hyperlink>
      <w:r>
        <w:t xml:space="preserve"> or by contacting the Ohio State Title IX Coordinator at </w:t>
      </w:r>
      <w:hyperlink r:id="rId25">
        <w:r w:rsidR="009C6F55">
          <w:rPr>
            <w:rStyle w:val="Hyperlink"/>
          </w:rPr>
          <w:t>titleix@osu.edu</w:t>
        </w:r>
      </w:hyperlink>
      <w:r>
        <w:t>.</w:t>
      </w:r>
    </w:p>
    <w:p w14:paraId="13A2DD81" w14:textId="77777777" w:rsidR="009C6F55" w:rsidRDefault="00E21A5E">
      <w:pPr>
        <w:pStyle w:val="Heading3"/>
      </w:pPr>
      <w:bookmarkStart w:id="39" w:name="X87e40f8741a7fd1ab180e9806c1202c2229942c"/>
      <w:bookmarkEnd w:id="38"/>
      <w:r>
        <w:t>Commitment to a diverse and inclusive learning environment</w:t>
      </w:r>
    </w:p>
    <w:p w14:paraId="6A185A68" w14:textId="77777777" w:rsidR="009C6F55" w:rsidRDefault="00E21A5E">
      <w:r>
        <w:t>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 every person; fosters sensitivity, understanding, and mutual respect among each member of our community; and encourages each indiv</w:t>
      </w:r>
      <w:r>
        <w:t>idual to strive to reach his or her own potential. Discrimination against any individual based upon protected status, which is defined as age, color, disability, gender identity or expression, national origin, race, religion, sex, sexual orientation, or veteran status, is prohibited.</w:t>
      </w:r>
    </w:p>
    <w:p w14:paraId="717C0C54" w14:textId="77777777" w:rsidR="00945BAC" w:rsidRDefault="00945BAC">
      <w:pPr>
        <w:pStyle w:val="Heading3"/>
      </w:pPr>
      <w:bookmarkStart w:id="40" w:name="land-acknowledgement"/>
      <w:bookmarkEnd w:id="39"/>
    </w:p>
    <w:p w14:paraId="625855D5" w14:textId="77777777" w:rsidR="00945BAC" w:rsidRDefault="00945BAC">
      <w:pPr>
        <w:pStyle w:val="Heading3"/>
      </w:pPr>
    </w:p>
    <w:p w14:paraId="43512FA2" w14:textId="3EF1EE86" w:rsidR="009C6F55" w:rsidRDefault="00E21A5E">
      <w:pPr>
        <w:pStyle w:val="Heading3"/>
      </w:pPr>
      <w:r>
        <w:lastRenderedPageBreak/>
        <w:t>Land acknowledgement</w:t>
      </w:r>
    </w:p>
    <w:p w14:paraId="1C9D2A41" w14:textId="77777777" w:rsidR="009C6F55" w:rsidRDefault="00E21A5E">
      <w:r>
        <w:t>We would like to acknowledge the land that The Ohio State University occupies is the ancestral and contemporary territory of the Shawnee, Potawatomi, Delaware, Miami, Peoria, Seneca, Wyandotte, Ojibwe and Cherokee peoples. Specifically, the university resides on land ceded in the 1795 Treaty of Greeneville and the forced removal of tribes through the Indian Removal Act of 1830. I/We want to honor the resiliency of these tribal nations and recognize the historical contexts that has and continues to affect th</w:t>
      </w:r>
      <w:r>
        <w:t>e Indigenous peoples of this land.</w:t>
      </w:r>
    </w:p>
    <w:p w14:paraId="546AAF44" w14:textId="77777777" w:rsidR="009C6F55" w:rsidRDefault="00E21A5E">
      <w:r>
        <w:t xml:space="preserve">More information on OSU’s land acknowledgement can be found here: </w:t>
      </w:r>
      <w:hyperlink r:id="rId26">
        <w:r w:rsidR="009C6F55">
          <w:rPr>
            <w:rStyle w:val="Hyperlink"/>
          </w:rPr>
          <w:t>https://mcc.osu.edu/about-us/land-acknowledgement</w:t>
        </w:r>
      </w:hyperlink>
    </w:p>
    <w:p w14:paraId="1BD2B1A0" w14:textId="77777777" w:rsidR="009C6F55" w:rsidRDefault="00E21A5E">
      <w:pPr>
        <w:pStyle w:val="Heading3"/>
      </w:pPr>
      <w:bookmarkStart w:id="41" w:name="your-mental-health"/>
      <w:bookmarkEnd w:id="40"/>
      <w:r>
        <w:t>Your mental health</w:t>
      </w:r>
    </w:p>
    <w:p w14:paraId="7CF50C81" w14:textId="77777777" w:rsidR="009C6F55" w:rsidRDefault="00E21A5E">
      <w:r>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w:t>
      </w:r>
      <w:r>
        <w:t xml:space="preserve">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7">
        <w:r w:rsidR="009C6F55">
          <w:rPr>
            <w:rStyle w:val="Hyperlink"/>
          </w:rPr>
          <w:t>ccs.osu.edu</w:t>
        </w:r>
      </w:hyperlink>
      <w:r>
        <w:t xml:space="preserve"> or calling </w:t>
      </w:r>
      <w:hyperlink r:id="rId28">
        <w:r w:rsidR="009C6F55">
          <w:rPr>
            <w:rStyle w:val="Hyperlink"/>
          </w:rPr>
          <w:t>614</w:t>
        </w:r>
        <w:r w:rsidR="009C6F55">
          <w:rPr>
            <w:rStyle w:val="Hyperlink"/>
          </w:rPr>
          <w:softHyphen/>
          <w:t>-292-</w:t>
        </w:r>
        <w:r w:rsidR="009C6F55">
          <w:rPr>
            <w:rStyle w:val="Hyperlink"/>
          </w:rPr>
          <w:softHyphen/>
          <w:t>5766</w:t>
        </w:r>
      </w:hyperlink>
      <w:r>
        <w:t xml:space="preserve">. CCS is located on the 4th Floor of the Younkin Success Center and 10th Floor of Lincoln Tower. You can reach an on call counselor when CCS is closed at </w:t>
      </w:r>
      <w:hyperlink r:id="rId29">
        <w:r w:rsidR="009C6F55">
          <w:rPr>
            <w:rStyle w:val="Hyperlink"/>
          </w:rPr>
          <w:t>614</w:t>
        </w:r>
        <w:r w:rsidR="009C6F55">
          <w:rPr>
            <w:rStyle w:val="Hyperlink"/>
          </w:rPr>
          <w:softHyphen/>
          <w:t>-292-</w:t>
        </w:r>
        <w:r w:rsidR="009C6F55">
          <w:rPr>
            <w:rStyle w:val="Hyperlink"/>
          </w:rPr>
          <w:softHyphen/>
          <w:t>5766</w:t>
        </w:r>
      </w:hyperlink>
      <w:r>
        <w:t xml:space="preserve"> and 24 hour emergency help is also available 24/7 by dialing 988 to reach the Suicide and Crisis Lifeline.</w:t>
      </w:r>
    </w:p>
    <w:p w14:paraId="79C397BA" w14:textId="77777777" w:rsidR="00945BAC" w:rsidRDefault="00945BAC">
      <w:pPr>
        <w:pStyle w:val="Heading3"/>
      </w:pPr>
      <w:bookmarkStart w:id="42" w:name="X401ce7966503405d8ec4d4d8816f76f3de008df"/>
      <w:bookmarkEnd w:id="41"/>
    </w:p>
    <w:p w14:paraId="32EDDDE7" w14:textId="77777777" w:rsidR="00945BAC" w:rsidRDefault="00945BAC">
      <w:pPr>
        <w:pStyle w:val="Heading3"/>
      </w:pPr>
    </w:p>
    <w:p w14:paraId="02E9850F" w14:textId="77777777" w:rsidR="00945BAC" w:rsidRDefault="00945BAC">
      <w:pPr>
        <w:pStyle w:val="Heading3"/>
      </w:pPr>
    </w:p>
    <w:p w14:paraId="5FEDB8B5" w14:textId="6A66C03B" w:rsidR="009C6F55" w:rsidRDefault="00E21A5E">
      <w:pPr>
        <w:pStyle w:val="Heading3"/>
      </w:pPr>
      <w:r>
        <w:lastRenderedPageBreak/>
        <w:t>Accessibility accommodations for students with disabilities</w:t>
      </w:r>
    </w:p>
    <w:p w14:paraId="3DD3DDBB" w14:textId="77777777" w:rsidR="009C6F55" w:rsidRDefault="00E21A5E">
      <w:pPr>
        <w:pStyle w:val="Heading4"/>
      </w:pPr>
      <w:bookmarkStart w:id="43" w:name="requesting-accommodations"/>
      <w:r>
        <w:t>Requesting accommodations</w:t>
      </w:r>
    </w:p>
    <w:p w14:paraId="03EE30F2" w14:textId="77777777" w:rsidR="009C6F55" w:rsidRDefault="00E21A5E">
      <w:pPr>
        <w:pStyle w:val="disability-services"/>
      </w:pPr>
      <w:r>
        <w:t>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w:t>
      </w:r>
      <w:r>
        <w:t>s possible to discuss your accommodations so that they may be implemented in a timely fashion.</w:t>
      </w:r>
    </w:p>
    <w:p w14:paraId="63D85781" w14:textId="77777777" w:rsidR="009C6F55" w:rsidRDefault="00E21A5E">
      <w:pPr>
        <w:pStyle w:val="disability-services"/>
      </w:pPr>
      <w:r>
        <w:t xml:space="preserve">If you are isolating while waiting for a COVID-19 test result, please let me know immediately. Those testing positive for COVID-19 should refer to the </w:t>
      </w:r>
      <w:hyperlink r:id="rId30">
        <w:r w:rsidR="009C6F55">
          <w:rPr>
            <w:rStyle w:val="Hyperlink"/>
          </w:rPr>
          <w:t>Safe and Healthy Buckeyes site</w:t>
        </w:r>
      </w:hyperlink>
      <w:r>
        <w:t xml:space="preserve"> for resources. Beyond five days of the required COVID-19 isolation period, I may rely on Student Life Disability Services to establish further reasonable accommodations. You can connect with them at </w:t>
      </w:r>
      <w:hyperlink r:id="rId31">
        <w:r w:rsidR="009C6F55">
          <w:rPr>
            <w:rStyle w:val="Hyperlink"/>
          </w:rPr>
          <w:t>slds@osu.edu</w:t>
        </w:r>
      </w:hyperlink>
      <w:r>
        <w:t xml:space="preserve">; 614-292-3307; or </w:t>
      </w:r>
      <w:hyperlink r:id="rId32">
        <w:r w:rsidR="009C6F55">
          <w:rPr>
            <w:rStyle w:val="Hyperlink"/>
          </w:rPr>
          <w:t>slds.osu.edu</w:t>
        </w:r>
      </w:hyperlink>
      <w:r>
        <w:t>.</w:t>
      </w:r>
    </w:p>
    <w:p w14:paraId="7DA1D46A" w14:textId="77777777" w:rsidR="009C6F55" w:rsidRDefault="00E21A5E">
      <w:pPr>
        <w:pStyle w:val="Heading3"/>
      </w:pPr>
      <w:bookmarkStart w:id="44" w:name="religious-accommodations"/>
      <w:bookmarkEnd w:id="42"/>
      <w:bookmarkEnd w:id="43"/>
      <w:r>
        <w:t>Religious accommodations</w:t>
      </w:r>
    </w:p>
    <w:p w14:paraId="445EDD92" w14:textId="77777777" w:rsidR="009C6F55" w:rsidRDefault="00E21A5E">
      <w: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w:t>
      </w:r>
      <w:r>
        <w:t xml:space="preserve">ays after the first instructional day of the course. Instructors in turn shall not question the sincerity of a student’s religious or spiritual </w:t>
      </w:r>
      <w:r>
        <w:lastRenderedPageBreak/>
        <w:t>belief system in reviewing such requests and shall keep requests for accommodations confidential.</w:t>
      </w:r>
    </w:p>
    <w:p w14:paraId="0666F5A5" w14:textId="77777777" w:rsidR="009C6F55" w:rsidRDefault="00E21A5E">
      <w:r>
        <w:t>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w:t>
      </w:r>
      <w:r>
        <w:t>nments to substitute for missed class work, or flexibility in due dates or research responsibilities. If concerns arise about a requested accommodation, instructors are to consult their tenure initiating unit head for assistance.</w:t>
      </w:r>
    </w:p>
    <w:p w14:paraId="36EA78FC" w14:textId="77777777" w:rsidR="009C6F55" w:rsidRDefault="00E21A5E">
      <w:r>
        <w:t>A student’s request for time off shall be provided if the student’s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w:t>
      </w:r>
      <w:r>
        <w:t>nable accommodation if a request is made outside the notice period. A student may not be penalized for an absence approved under this policy.</w:t>
      </w:r>
    </w:p>
    <w:p w14:paraId="5C301E4E" w14:textId="77777777" w:rsidR="009C6F55" w:rsidRDefault="00E21A5E">
      <w:r>
        <w:t xml:space="preserve">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33">
        <w:r w:rsidR="009C6F55">
          <w:rPr>
            <w:rStyle w:val="Hyperlink"/>
          </w:rPr>
          <w:t>Office of Institutional Equity</w:t>
        </w:r>
      </w:hyperlink>
      <w:r>
        <w:t>.</w:t>
      </w:r>
    </w:p>
    <w:p w14:paraId="3D079078" w14:textId="77777777" w:rsidR="009C6F55" w:rsidRDefault="00E21A5E">
      <w:r>
        <w:t xml:space="preserve">Policy: </w:t>
      </w:r>
      <w:hyperlink r:id="rId34">
        <w:r w:rsidR="009C6F55">
          <w:rPr>
            <w:rStyle w:val="Hyperlink"/>
          </w:rPr>
          <w:t>Religious Holidays, Holy Days and Observances</w:t>
        </w:r>
      </w:hyperlink>
    </w:p>
    <w:p w14:paraId="11965DFA" w14:textId="77777777" w:rsidR="00945BAC" w:rsidRDefault="00945BAC">
      <w:pPr>
        <w:pStyle w:val="Heading2"/>
      </w:pPr>
      <w:bookmarkStart w:id="45" w:name="course-schedule"/>
      <w:bookmarkEnd w:id="35"/>
      <w:bookmarkEnd w:id="44"/>
    </w:p>
    <w:p w14:paraId="228D848F" w14:textId="77777777" w:rsidR="00945BAC" w:rsidRDefault="00945BAC">
      <w:pPr>
        <w:pStyle w:val="Heading2"/>
      </w:pPr>
    </w:p>
    <w:p w14:paraId="23F04F1C" w14:textId="77777777" w:rsidR="00945BAC" w:rsidRDefault="00945BAC">
      <w:pPr>
        <w:pStyle w:val="Heading2"/>
      </w:pPr>
    </w:p>
    <w:p w14:paraId="663E2847" w14:textId="2A23368B" w:rsidR="009C6F55" w:rsidRDefault="00E21A5E">
      <w:pPr>
        <w:pStyle w:val="Heading2"/>
      </w:pPr>
      <w:r>
        <w:lastRenderedPageBreak/>
        <w:t>Course Schedule</w:t>
      </w:r>
    </w:p>
    <w:p w14:paraId="799C2014" w14:textId="77777777" w:rsidR="009C6F55" w:rsidRDefault="00E21A5E">
      <w:r>
        <w:t xml:space="preserve">Refer to our Carmen </w:t>
      </w:r>
      <w:r>
        <w:t>course page for up-to-date assignment due dates.</w:t>
      </w:r>
    </w:p>
    <w:tbl>
      <w:tblPr>
        <w:tblW w:w="9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Caption w:val="Course schedule table"/>
        <w:tblDescription w:val="This table provides a week-by-week breakdown of major topics and assignments that will be covered throughout the course of the semester, and also includes a breakdown by date and information about when assessments are due"/>
      </w:tblPr>
      <w:tblGrid>
        <w:gridCol w:w="1765"/>
        <w:gridCol w:w="1164"/>
        <w:gridCol w:w="6426"/>
      </w:tblGrid>
      <w:tr w:rsidR="005C129C" w14:paraId="7DCE1271" w14:textId="77777777" w:rsidTr="00411F68">
        <w:trPr>
          <w:tblHeader/>
        </w:trPr>
        <w:tc>
          <w:tcPr>
            <w:tcW w:w="1765" w:type="dxa"/>
            <w:shd w:val="clear" w:color="auto" w:fill="EFF1F2"/>
          </w:tcPr>
          <w:p w14:paraId="2F1FF604" w14:textId="77777777" w:rsidR="005C129C" w:rsidRPr="007F303C" w:rsidRDefault="005C129C" w:rsidP="00411F68">
            <w:r>
              <w:t>Dates</w:t>
            </w:r>
          </w:p>
        </w:tc>
        <w:tc>
          <w:tcPr>
            <w:tcW w:w="1164" w:type="dxa"/>
            <w:shd w:val="clear" w:color="auto" w:fill="EFF1F2"/>
          </w:tcPr>
          <w:p w14:paraId="782DD39D" w14:textId="77777777" w:rsidR="005C129C" w:rsidRPr="007F303C" w:rsidRDefault="005C129C" w:rsidP="00411F68">
            <w:r w:rsidRPr="007F303C">
              <w:t>Module</w:t>
            </w:r>
          </w:p>
        </w:tc>
        <w:tc>
          <w:tcPr>
            <w:tcW w:w="6426" w:type="dxa"/>
            <w:shd w:val="clear" w:color="auto" w:fill="EFF1F2"/>
          </w:tcPr>
          <w:p w14:paraId="111C17E9" w14:textId="77777777" w:rsidR="005C129C" w:rsidRPr="00F11A01" w:rsidRDefault="005C129C" w:rsidP="00411F68">
            <w:pPr>
              <w:rPr>
                <w:szCs w:val="28"/>
              </w:rPr>
            </w:pPr>
            <w:r w:rsidRPr="00F11A01">
              <w:rPr>
                <w:szCs w:val="28"/>
              </w:rPr>
              <w:t>Topics/Readings/Assignments</w:t>
            </w:r>
          </w:p>
        </w:tc>
      </w:tr>
      <w:tr w:rsidR="005C129C" w14:paraId="6114B114" w14:textId="77777777" w:rsidTr="00411F68">
        <w:tc>
          <w:tcPr>
            <w:tcW w:w="1765" w:type="dxa"/>
            <w:shd w:val="clear" w:color="auto" w:fill="EFF1F2"/>
            <w:vAlign w:val="center"/>
          </w:tcPr>
          <w:p w14:paraId="65A68038" w14:textId="18C59959" w:rsidR="005C129C" w:rsidRPr="008E1606" w:rsidRDefault="005C129C" w:rsidP="00411F68">
            <w:pPr>
              <w:rPr>
                <w:szCs w:val="28"/>
              </w:rPr>
            </w:pPr>
            <w:r>
              <w:rPr>
                <w:color w:val="auto"/>
                <w:szCs w:val="28"/>
              </w:rPr>
              <w:t>2/26-</w:t>
            </w:r>
            <w:r w:rsidR="009E5AA3">
              <w:rPr>
                <w:color w:val="auto"/>
                <w:szCs w:val="28"/>
              </w:rPr>
              <w:t>3</w:t>
            </w:r>
            <w:r>
              <w:rPr>
                <w:color w:val="auto"/>
                <w:szCs w:val="28"/>
              </w:rPr>
              <w:t>/</w:t>
            </w:r>
            <w:r w:rsidR="00927B46">
              <w:rPr>
                <w:color w:val="auto"/>
                <w:szCs w:val="28"/>
              </w:rPr>
              <w:t>4</w:t>
            </w:r>
          </w:p>
        </w:tc>
        <w:tc>
          <w:tcPr>
            <w:tcW w:w="1164" w:type="dxa"/>
            <w:vAlign w:val="center"/>
          </w:tcPr>
          <w:p w14:paraId="3F91D842" w14:textId="77777777" w:rsidR="005C129C" w:rsidRPr="008E1606" w:rsidRDefault="005C129C" w:rsidP="00411F68">
            <w:pPr>
              <w:rPr>
                <w:szCs w:val="28"/>
              </w:rPr>
            </w:pPr>
            <w:bookmarkStart w:id="46" w:name="OLE_LINK8"/>
            <w:bookmarkStart w:id="47" w:name="OLE_LINK9"/>
            <w:r w:rsidRPr="008E1606">
              <w:rPr>
                <w:color w:val="auto"/>
                <w:szCs w:val="28"/>
              </w:rPr>
              <w:t>1</w:t>
            </w:r>
            <w:bookmarkEnd w:id="46"/>
            <w:bookmarkEnd w:id="47"/>
          </w:p>
        </w:tc>
        <w:tc>
          <w:tcPr>
            <w:tcW w:w="6426" w:type="dxa"/>
            <w:vAlign w:val="center"/>
          </w:tcPr>
          <w:p w14:paraId="592235BD" w14:textId="77777777" w:rsidR="005C129C" w:rsidRPr="005C129C" w:rsidRDefault="005C129C" w:rsidP="00411F68">
            <w:pPr>
              <w:pStyle w:val="TableText"/>
              <w:framePr w:hSpace="0" w:wrap="auto" w:vAnchor="margin" w:hAnchor="text" w:xAlign="left" w:yAlign="inline"/>
              <w:spacing w:before="120" w:after="120"/>
              <w:rPr>
                <w:rFonts w:ascii="Georgia" w:hAnsi="Georgia"/>
                <w:b/>
                <w:sz w:val="28"/>
                <w:szCs w:val="28"/>
              </w:rPr>
            </w:pPr>
            <w:r w:rsidRPr="005C129C">
              <w:rPr>
                <w:rFonts w:ascii="Georgia" w:hAnsi="Georgia"/>
                <w:b/>
                <w:sz w:val="28"/>
                <w:szCs w:val="28"/>
              </w:rPr>
              <w:t>Basic data types in R: Logical and number types</w:t>
            </w:r>
          </w:p>
          <w:p w14:paraId="107484BB" w14:textId="5C063C51" w:rsidR="005C129C" w:rsidRPr="00F11A01" w:rsidRDefault="005C129C" w:rsidP="00411F68">
            <w:pPr>
              <w:pStyle w:val="TableText"/>
              <w:framePr w:hSpace="0" w:wrap="auto" w:vAnchor="margin" w:hAnchor="text" w:xAlign="left" w:yAlign="inline"/>
              <w:spacing w:before="120" w:after="120"/>
              <w:rPr>
                <w:rFonts w:ascii="Georgia" w:hAnsi="Georgia"/>
                <w:bCs w:val="0"/>
                <w:sz w:val="28"/>
                <w:szCs w:val="28"/>
              </w:rPr>
            </w:pPr>
            <w:r w:rsidRPr="005C129C">
              <w:rPr>
                <w:rFonts w:ascii="Georgia" w:hAnsi="Georgia"/>
                <w:bCs w:val="0"/>
                <w:i/>
                <w:iCs/>
                <w:sz w:val="28"/>
                <w:szCs w:val="28"/>
              </w:rPr>
              <w:t>Reading:</w:t>
            </w:r>
            <w:r w:rsidRPr="00F11A01">
              <w:rPr>
                <w:rFonts w:ascii="Georgia" w:hAnsi="Georgia"/>
                <w:bCs w:val="0"/>
                <w:sz w:val="28"/>
                <w:szCs w:val="28"/>
              </w:rPr>
              <w:t xml:space="preserve"> R4DS2E 12</w:t>
            </w:r>
            <w:r>
              <w:rPr>
                <w:rFonts w:ascii="Georgia" w:hAnsi="Georgia"/>
                <w:bCs w:val="0"/>
                <w:sz w:val="28"/>
                <w:szCs w:val="28"/>
              </w:rPr>
              <w:t xml:space="preserve"> (Logical vectors), </w:t>
            </w:r>
            <w:r w:rsidRPr="00F11A01">
              <w:rPr>
                <w:rFonts w:ascii="Georgia" w:hAnsi="Georgia"/>
                <w:bCs w:val="0"/>
                <w:sz w:val="28"/>
                <w:szCs w:val="28"/>
              </w:rPr>
              <w:t>13</w:t>
            </w:r>
            <w:r>
              <w:rPr>
                <w:rFonts w:ascii="Georgia" w:hAnsi="Georgia"/>
                <w:bCs w:val="0"/>
                <w:sz w:val="28"/>
                <w:szCs w:val="28"/>
              </w:rPr>
              <w:t xml:space="preserve"> (Numbers)</w:t>
            </w:r>
          </w:p>
        </w:tc>
      </w:tr>
      <w:tr w:rsidR="005C129C" w14:paraId="4CDBAF79" w14:textId="77777777" w:rsidTr="00411F68">
        <w:tc>
          <w:tcPr>
            <w:tcW w:w="1765" w:type="dxa"/>
            <w:shd w:val="clear" w:color="auto" w:fill="EFF1F2"/>
            <w:vAlign w:val="center"/>
          </w:tcPr>
          <w:p w14:paraId="71DA407A" w14:textId="3969A499" w:rsidR="005C129C" w:rsidRPr="008E1606" w:rsidRDefault="005C129C" w:rsidP="00411F68">
            <w:pPr>
              <w:rPr>
                <w:szCs w:val="28"/>
              </w:rPr>
            </w:pPr>
            <w:r>
              <w:rPr>
                <w:szCs w:val="28"/>
              </w:rPr>
              <w:t>3/</w:t>
            </w:r>
            <w:r w:rsidR="00927B46">
              <w:rPr>
                <w:szCs w:val="28"/>
              </w:rPr>
              <w:t>5</w:t>
            </w:r>
            <w:r>
              <w:rPr>
                <w:szCs w:val="28"/>
              </w:rPr>
              <w:t>-3/</w:t>
            </w:r>
            <w:r w:rsidR="00927B46">
              <w:rPr>
                <w:szCs w:val="28"/>
              </w:rPr>
              <w:t>18</w:t>
            </w:r>
          </w:p>
        </w:tc>
        <w:tc>
          <w:tcPr>
            <w:tcW w:w="1164" w:type="dxa"/>
            <w:vAlign w:val="center"/>
          </w:tcPr>
          <w:p w14:paraId="5CE87DF5" w14:textId="77777777" w:rsidR="005C129C" w:rsidRPr="008E1606" w:rsidRDefault="005C129C" w:rsidP="00411F68">
            <w:pPr>
              <w:rPr>
                <w:szCs w:val="28"/>
              </w:rPr>
            </w:pPr>
            <w:r w:rsidRPr="008E1606">
              <w:rPr>
                <w:color w:val="auto"/>
                <w:szCs w:val="28"/>
              </w:rPr>
              <w:t>2</w:t>
            </w:r>
          </w:p>
        </w:tc>
        <w:tc>
          <w:tcPr>
            <w:tcW w:w="6426" w:type="dxa"/>
            <w:vAlign w:val="center"/>
          </w:tcPr>
          <w:p w14:paraId="5E3500BC" w14:textId="77777777" w:rsidR="005C129C" w:rsidRPr="005C129C" w:rsidRDefault="005C129C" w:rsidP="00411F68">
            <w:pPr>
              <w:pStyle w:val="TableText"/>
              <w:framePr w:hSpace="0" w:wrap="auto" w:vAnchor="margin" w:hAnchor="text" w:xAlign="left" w:yAlign="inline"/>
              <w:spacing w:before="120" w:after="120"/>
              <w:rPr>
                <w:rFonts w:ascii="Georgia" w:hAnsi="Georgia"/>
                <w:b/>
                <w:sz w:val="28"/>
                <w:szCs w:val="28"/>
              </w:rPr>
            </w:pPr>
            <w:r w:rsidRPr="005C129C">
              <w:rPr>
                <w:rFonts w:ascii="Georgia" w:hAnsi="Georgia"/>
                <w:b/>
                <w:sz w:val="28"/>
                <w:szCs w:val="28"/>
              </w:rPr>
              <w:t>Dates and times</w:t>
            </w:r>
          </w:p>
          <w:p w14:paraId="326A193E" w14:textId="3EE7D058" w:rsidR="005C129C" w:rsidRPr="00F11A01" w:rsidRDefault="005C129C" w:rsidP="00411F68">
            <w:pPr>
              <w:pStyle w:val="TableText"/>
              <w:framePr w:hSpace="0" w:wrap="auto" w:vAnchor="margin" w:hAnchor="text" w:xAlign="left" w:yAlign="inline"/>
              <w:spacing w:before="120" w:after="120"/>
              <w:rPr>
                <w:rFonts w:ascii="Georgia" w:hAnsi="Georgia"/>
                <w:bCs w:val="0"/>
                <w:sz w:val="28"/>
                <w:szCs w:val="28"/>
              </w:rPr>
            </w:pPr>
            <w:r w:rsidRPr="005C129C">
              <w:rPr>
                <w:rFonts w:ascii="Georgia" w:hAnsi="Georgia"/>
                <w:bCs w:val="0"/>
                <w:i/>
                <w:iCs/>
                <w:sz w:val="28"/>
                <w:szCs w:val="28"/>
              </w:rPr>
              <w:t>Reading:</w:t>
            </w:r>
            <w:r w:rsidRPr="00F11A01">
              <w:rPr>
                <w:rFonts w:ascii="Georgia" w:hAnsi="Georgia"/>
                <w:bCs w:val="0"/>
                <w:sz w:val="28"/>
                <w:szCs w:val="28"/>
              </w:rPr>
              <w:t xml:space="preserve"> R4DS2E 17</w:t>
            </w:r>
            <w:r>
              <w:rPr>
                <w:rFonts w:ascii="Georgia" w:hAnsi="Georgia"/>
                <w:bCs w:val="0"/>
                <w:sz w:val="28"/>
                <w:szCs w:val="28"/>
              </w:rPr>
              <w:t xml:space="preserve"> (Dates and times)</w:t>
            </w:r>
          </w:p>
          <w:p w14:paraId="2B573D69" w14:textId="77777777" w:rsidR="005C129C" w:rsidRPr="00F11A01" w:rsidRDefault="005C129C" w:rsidP="00411F68">
            <w:pPr>
              <w:pStyle w:val="TableText"/>
              <w:framePr w:hSpace="0" w:wrap="auto" w:vAnchor="margin" w:hAnchor="text" w:xAlign="left" w:yAlign="inline"/>
              <w:spacing w:before="120" w:after="120"/>
              <w:rPr>
                <w:rFonts w:ascii="Georgia" w:hAnsi="Georgia"/>
                <w:bCs w:val="0"/>
                <w:sz w:val="28"/>
                <w:szCs w:val="28"/>
              </w:rPr>
            </w:pPr>
            <w:r w:rsidRPr="005C129C">
              <w:rPr>
                <w:rFonts w:ascii="Georgia" w:hAnsi="Georgia"/>
                <w:bCs w:val="0"/>
                <w:i/>
                <w:iCs/>
                <w:sz w:val="28"/>
                <w:szCs w:val="28"/>
              </w:rPr>
              <w:t>Due:</w:t>
            </w:r>
            <w:r w:rsidRPr="00F11A01">
              <w:rPr>
                <w:rFonts w:ascii="Georgia" w:hAnsi="Georgia"/>
                <w:bCs w:val="0"/>
                <w:sz w:val="28"/>
                <w:szCs w:val="28"/>
              </w:rPr>
              <w:t xml:space="preserve"> Homework for Module 2</w:t>
            </w:r>
          </w:p>
        </w:tc>
      </w:tr>
      <w:tr w:rsidR="005C129C" w14:paraId="3B9A0EF5" w14:textId="77777777" w:rsidTr="00411F68">
        <w:tc>
          <w:tcPr>
            <w:tcW w:w="1765" w:type="dxa"/>
            <w:shd w:val="clear" w:color="auto" w:fill="EFF1F2"/>
            <w:vAlign w:val="center"/>
          </w:tcPr>
          <w:p w14:paraId="22E795FE" w14:textId="07E5B9E9" w:rsidR="005C129C" w:rsidRPr="008E1606" w:rsidRDefault="005C129C" w:rsidP="00411F68">
            <w:pPr>
              <w:rPr>
                <w:szCs w:val="28"/>
              </w:rPr>
            </w:pPr>
            <w:r>
              <w:rPr>
                <w:szCs w:val="28"/>
              </w:rPr>
              <w:t>3/10-3/14</w:t>
            </w:r>
          </w:p>
        </w:tc>
        <w:tc>
          <w:tcPr>
            <w:tcW w:w="1164" w:type="dxa"/>
            <w:vAlign w:val="center"/>
          </w:tcPr>
          <w:p w14:paraId="2971ED5E" w14:textId="4D8A9BEE" w:rsidR="005C129C" w:rsidRPr="008E1606" w:rsidRDefault="005C129C" w:rsidP="00411F68">
            <w:pPr>
              <w:rPr>
                <w:szCs w:val="28"/>
              </w:rPr>
            </w:pPr>
          </w:p>
        </w:tc>
        <w:tc>
          <w:tcPr>
            <w:tcW w:w="6426" w:type="dxa"/>
            <w:vAlign w:val="center"/>
          </w:tcPr>
          <w:p w14:paraId="25A4BAAC" w14:textId="46FFAC06" w:rsidR="005C129C" w:rsidRPr="00F11A01" w:rsidRDefault="005C129C" w:rsidP="00411F68">
            <w:pPr>
              <w:pStyle w:val="TableText"/>
              <w:framePr w:hSpace="0" w:wrap="auto" w:vAnchor="margin" w:hAnchor="text" w:xAlign="left" w:yAlign="inline"/>
              <w:spacing w:before="120" w:after="120"/>
              <w:rPr>
                <w:rFonts w:ascii="Georgia" w:hAnsi="Georgia"/>
                <w:bCs w:val="0"/>
                <w:sz w:val="28"/>
                <w:szCs w:val="28"/>
              </w:rPr>
            </w:pPr>
            <w:r>
              <w:rPr>
                <w:rFonts w:ascii="Georgia" w:hAnsi="Georgia"/>
                <w:bCs w:val="0"/>
                <w:sz w:val="28"/>
                <w:szCs w:val="28"/>
              </w:rPr>
              <w:t>Spring Break</w:t>
            </w:r>
          </w:p>
        </w:tc>
      </w:tr>
      <w:tr w:rsidR="005C129C" w14:paraId="21A21973" w14:textId="77777777" w:rsidTr="00411F68">
        <w:tc>
          <w:tcPr>
            <w:tcW w:w="1765" w:type="dxa"/>
            <w:shd w:val="clear" w:color="auto" w:fill="EFF1F2"/>
            <w:vAlign w:val="center"/>
          </w:tcPr>
          <w:p w14:paraId="203CA8DE" w14:textId="3095B08E" w:rsidR="005C129C" w:rsidRPr="008E1606" w:rsidRDefault="005C129C" w:rsidP="005C129C">
            <w:pPr>
              <w:rPr>
                <w:szCs w:val="28"/>
              </w:rPr>
            </w:pPr>
            <w:bookmarkStart w:id="48" w:name="_Hlk155624864"/>
            <w:r>
              <w:rPr>
                <w:szCs w:val="28"/>
              </w:rPr>
              <w:t>3/1</w:t>
            </w:r>
            <w:r w:rsidR="00E46850">
              <w:rPr>
                <w:szCs w:val="28"/>
              </w:rPr>
              <w:t>9</w:t>
            </w:r>
            <w:r>
              <w:rPr>
                <w:szCs w:val="28"/>
              </w:rPr>
              <w:t>-3/2</w:t>
            </w:r>
            <w:r w:rsidR="00E46850">
              <w:rPr>
                <w:szCs w:val="28"/>
              </w:rPr>
              <w:t>5</w:t>
            </w:r>
          </w:p>
        </w:tc>
        <w:tc>
          <w:tcPr>
            <w:tcW w:w="1164" w:type="dxa"/>
            <w:vAlign w:val="center"/>
          </w:tcPr>
          <w:p w14:paraId="52271AA6" w14:textId="027FBB6C" w:rsidR="005C129C" w:rsidRPr="008E1606" w:rsidRDefault="005C129C" w:rsidP="005C129C">
            <w:pPr>
              <w:rPr>
                <w:szCs w:val="28"/>
              </w:rPr>
            </w:pPr>
            <w:r w:rsidRPr="008E1606">
              <w:rPr>
                <w:color w:val="auto"/>
                <w:szCs w:val="28"/>
              </w:rPr>
              <w:t>3</w:t>
            </w:r>
          </w:p>
        </w:tc>
        <w:tc>
          <w:tcPr>
            <w:tcW w:w="6426" w:type="dxa"/>
            <w:vAlign w:val="center"/>
          </w:tcPr>
          <w:p w14:paraId="7945C3FF" w14:textId="77777777" w:rsidR="005C129C" w:rsidRPr="005C129C" w:rsidRDefault="005C129C" w:rsidP="005C129C">
            <w:pPr>
              <w:pStyle w:val="TableText"/>
              <w:framePr w:hSpace="0" w:wrap="auto" w:vAnchor="margin" w:hAnchor="text" w:xAlign="left" w:yAlign="inline"/>
              <w:spacing w:before="120" w:after="120"/>
              <w:rPr>
                <w:rFonts w:ascii="Georgia" w:hAnsi="Georgia"/>
                <w:b/>
                <w:sz w:val="28"/>
                <w:szCs w:val="28"/>
              </w:rPr>
            </w:pPr>
            <w:r w:rsidRPr="005C129C">
              <w:rPr>
                <w:rFonts w:ascii="Georgia" w:hAnsi="Georgia"/>
                <w:b/>
                <w:sz w:val="28"/>
                <w:szCs w:val="28"/>
              </w:rPr>
              <w:t>Joining and working with multiple tables</w:t>
            </w:r>
          </w:p>
          <w:p w14:paraId="047CFC76" w14:textId="4256659D" w:rsidR="005C129C" w:rsidRPr="00F11A01" w:rsidRDefault="005C129C" w:rsidP="005C129C">
            <w:pPr>
              <w:pStyle w:val="TableText"/>
              <w:framePr w:hSpace="0" w:wrap="auto" w:vAnchor="margin" w:hAnchor="text" w:xAlign="left" w:yAlign="inline"/>
              <w:spacing w:before="120" w:after="120"/>
              <w:rPr>
                <w:rFonts w:ascii="Georgia" w:hAnsi="Georgia"/>
                <w:bCs w:val="0"/>
                <w:sz w:val="28"/>
                <w:szCs w:val="28"/>
              </w:rPr>
            </w:pPr>
            <w:r w:rsidRPr="005C129C">
              <w:rPr>
                <w:rFonts w:ascii="Georgia" w:hAnsi="Georgia"/>
                <w:bCs w:val="0"/>
                <w:i/>
                <w:iCs/>
                <w:sz w:val="28"/>
                <w:szCs w:val="28"/>
              </w:rPr>
              <w:t>Reading:</w:t>
            </w:r>
            <w:r w:rsidRPr="00F11A01">
              <w:rPr>
                <w:rFonts w:ascii="Georgia" w:hAnsi="Georgia"/>
                <w:bCs w:val="0"/>
                <w:sz w:val="28"/>
                <w:szCs w:val="28"/>
              </w:rPr>
              <w:t xml:space="preserve"> R4DS2E 19</w:t>
            </w:r>
            <w:r>
              <w:rPr>
                <w:rFonts w:ascii="Georgia" w:hAnsi="Georgia"/>
                <w:bCs w:val="0"/>
                <w:sz w:val="28"/>
                <w:szCs w:val="28"/>
              </w:rPr>
              <w:t xml:space="preserve"> (Joins)</w:t>
            </w:r>
          </w:p>
          <w:p w14:paraId="12F02402" w14:textId="49EDF7C9" w:rsidR="005C129C" w:rsidRPr="00F11A01" w:rsidRDefault="005C129C" w:rsidP="005C129C">
            <w:pPr>
              <w:pStyle w:val="TableText"/>
              <w:framePr w:hSpace="0" w:wrap="auto" w:vAnchor="margin" w:hAnchor="text" w:xAlign="left" w:yAlign="inline"/>
              <w:spacing w:before="120" w:after="120"/>
              <w:rPr>
                <w:rFonts w:ascii="Georgia" w:hAnsi="Georgia"/>
                <w:bCs w:val="0"/>
                <w:sz w:val="28"/>
                <w:szCs w:val="28"/>
              </w:rPr>
            </w:pPr>
            <w:r w:rsidRPr="005C129C">
              <w:rPr>
                <w:rFonts w:ascii="Georgia" w:hAnsi="Georgia"/>
                <w:bCs w:val="0"/>
                <w:i/>
                <w:iCs/>
                <w:sz w:val="28"/>
                <w:szCs w:val="28"/>
              </w:rPr>
              <w:t>Due:</w:t>
            </w:r>
            <w:r w:rsidRPr="00F11A01">
              <w:rPr>
                <w:rFonts w:ascii="Georgia" w:hAnsi="Georgia"/>
                <w:bCs w:val="0"/>
                <w:sz w:val="28"/>
                <w:szCs w:val="28"/>
              </w:rPr>
              <w:t xml:space="preserve"> Homework for Module 3</w:t>
            </w:r>
          </w:p>
        </w:tc>
      </w:tr>
      <w:bookmarkEnd w:id="48"/>
      <w:tr w:rsidR="005C129C" w14:paraId="3BC1CC23" w14:textId="77777777" w:rsidTr="00411F68">
        <w:tc>
          <w:tcPr>
            <w:tcW w:w="1765" w:type="dxa"/>
            <w:shd w:val="clear" w:color="auto" w:fill="EFF1F2"/>
            <w:vAlign w:val="center"/>
          </w:tcPr>
          <w:p w14:paraId="62B71782" w14:textId="5AC2A8CC" w:rsidR="005C129C" w:rsidRPr="008E1606" w:rsidRDefault="005C129C" w:rsidP="005C129C">
            <w:pPr>
              <w:rPr>
                <w:szCs w:val="28"/>
              </w:rPr>
            </w:pPr>
            <w:r>
              <w:rPr>
                <w:szCs w:val="28"/>
              </w:rPr>
              <w:t>3/2</w:t>
            </w:r>
            <w:r w:rsidR="00E46850">
              <w:rPr>
                <w:szCs w:val="28"/>
              </w:rPr>
              <w:t>6</w:t>
            </w:r>
            <w:r>
              <w:rPr>
                <w:szCs w:val="28"/>
              </w:rPr>
              <w:t xml:space="preserve"> - </w:t>
            </w:r>
            <w:r w:rsidR="00E46850">
              <w:rPr>
                <w:szCs w:val="28"/>
              </w:rPr>
              <w:t>4</w:t>
            </w:r>
            <w:r>
              <w:rPr>
                <w:szCs w:val="28"/>
              </w:rPr>
              <w:t>/</w:t>
            </w:r>
            <w:r w:rsidR="00E46850">
              <w:rPr>
                <w:szCs w:val="28"/>
              </w:rPr>
              <w:t>1</w:t>
            </w:r>
          </w:p>
        </w:tc>
        <w:tc>
          <w:tcPr>
            <w:tcW w:w="1164" w:type="dxa"/>
            <w:vAlign w:val="center"/>
          </w:tcPr>
          <w:p w14:paraId="250DC20D" w14:textId="4947A758" w:rsidR="005C129C" w:rsidRPr="008E1606" w:rsidRDefault="005C129C" w:rsidP="005C129C">
            <w:pPr>
              <w:rPr>
                <w:szCs w:val="28"/>
              </w:rPr>
            </w:pPr>
            <w:r w:rsidRPr="008E1606">
              <w:rPr>
                <w:color w:val="auto"/>
                <w:szCs w:val="28"/>
              </w:rPr>
              <w:t>4</w:t>
            </w:r>
          </w:p>
        </w:tc>
        <w:tc>
          <w:tcPr>
            <w:tcW w:w="6426" w:type="dxa"/>
            <w:vAlign w:val="center"/>
          </w:tcPr>
          <w:p w14:paraId="5CEBC631" w14:textId="77777777" w:rsidR="005C129C" w:rsidRPr="005C129C" w:rsidRDefault="005C129C" w:rsidP="005C129C">
            <w:pPr>
              <w:pStyle w:val="TableText"/>
              <w:framePr w:hSpace="0" w:wrap="auto" w:vAnchor="margin" w:hAnchor="text" w:xAlign="left" w:yAlign="inline"/>
              <w:spacing w:before="120" w:after="120"/>
              <w:rPr>
                <w:rFonts w:ascii="Georgia" w:hAnsi="Georgia"/>
                <w:b/>
                <w:sz w:val="28"/>
                <w:szCs w:val="28"/>
              </w:rPr>
            </w:pPr>
            <w:r w:rsidRPr="005C129C">
              <w:rPr>
                <w:rFonts w:ascii="Georgia" w:hAnsi="Georgia"/>
                <w:b/>
                <w:sz w:val="28"/>
                <w:szCs w:val="28"/>
              </w:rPr>
              <w:t>Functions and conditional execution</w:t>
            </w:r>
          </w:p>
          <w:p w14:paraId="5C1F1CDE" w14:textId="14AA7FE8" w:rsidR="005C129C" w:rsidRPr="00F11A01" w:rsidRDefault="005C129C" w:rsidP="005C129C">
            <w:pPr>
              <w:pStyle w:val="TableText"/>
              <w:framePr w:hSpace="0" w:wrap="auto" w:vAnchor="margin" w:hAnchor="text" w:xAlign="left" w:yAlign="inline"/>
              <w:spacing w:before="120" w:after="120"/>
              <w:rPr>
                <w:rFonts w:ascii="Georgia" w:hAnsi="Georgia"/>
                <w:bCs w:val="0"/>
                <w:sz w:val="28"/>
                <w:szCs w:val="28"/>
              </w:rPr>
            </w:pPr>
            <w:r w:rsidRPr="005C129C">
              <w:rPr>
                <w:rFonts w:ascii="Georgia" w:hAnsi="Georgia"/>
                <w:bCs w:val="0"/>
                <w:i/>
                <w:iCs/>
                <w:sz w:val="28"/>
                <w:szCs w:val="28"/>
              </w:rPr>
              <w:t>Reading:</w:t>
            </w:r>
            <w:r w:rsidRPr="00F11A01">
              <w:rPr>
                <w:rFonts w:ascii="Georgia" w:hAnsi="Georgia"/>
                <w:bCs w:val="0"/>
                <w:sz w:val="28"/>
                <w:szCs w:val="28"/>
              </w:rPr>
              <w:t xml:space="preserve"> R4DS2E 25</w:t>
            </w:r>
            <w:r>
              <w:rPr>
                <w:rFonts w:ascii="Georgia" w:hAnsi="Georgia"/>
                <w:bCs w:val="0"/>
                <w:sz w:val="28"/>
                <w:szCs w:val="28"/>
              </w:rPr>
              <w:t xml:space="preserve"> (Functions)</w:t>
            </w:r>
          </w:p>
          <w:p w14:paraId="428D2499" w14:textId="30A34D09" w:rsidR="005C129C" w:rsidRPr="00F11A01" w:rsidRDefault="005C129C" w:rsidP="005C129C">
            <w:pPr>
              <w:pStyle w:val="TableText"/>
              <w:framePr w:hSpace="0" w:wrap="auto" w:vAnchor="margin" w:hAnchor="text" w:xAlign="left" w:yAlign="inline"/>
              <w:spacing w:before="120" w:after="120"/>
              <w:rPr>
                <w:rFonts w:ascii="Georgia" w:hAnsi="Georgia"/>
                <w:bCs w:val="0"/>
                <w:sz w:val="28"/>
                <w:szCs w:val="28"/>
              </w:rPr>
            </w:pPr>
            <w:r w:rsidRPr="005C129C">
              <w:rPr>
                <w:rFonts w:ascii="Georgia" w:hAnsi="Georgia"/>
                <w:bCs w:val="0"/>
                <w:i/>
                <w:iCs/>
                <w:sz w:val="28"/>
                <w:szCs w:val="28"/>
              </w:rPr>
              <w:t>Due:</w:t>
            </w:r>
            <w:r w:rsidRPr="00F11A01">
              <w:rPr>
                <w:rFonts w:ascii="Georgia" w:hAnsi="Georgia"/>
                <w:bCs w:val="0"/>
                <w:sz w:val="28"/>
                <w:szCs w:val="28"/>
              </w:rPr>
              <w:t xml:space="preserve"> Homework for Module 4</w:t>
            </w:r>
          </w:p>
        </w:tc>
      </w:tr>
      <w:tr w:rsidR="005C129C" w14:paraId="64354698" w14:textId="77777777" w:rsidTr="00411F68">
        <w:tc>
          <w:tcPr>
            <w:tcW w:w="1765" w:type="dxa"/>
            <w:shd w:val="clear" w:color="auto" w:fill="EFF1F2"/>
            <w:vAlign w:val="center"/>
          </w:tcPr>
          <w:p w14:paraId="14C12A4B" w14:textId="662E2E65" w:rsidR="005C129C" w:rsidRPr="008E1606" w:rsidRDefault="00741222" w:rsidP="005C129C">
            <w:pPr>
              <w:rPr>
                <w:szCs w:val="28"/>
              </w:rPr>
            </w:pPr>
            <w:r>
              <w:rPr>
                <w:szCs w:val="28"/>
              </w:rPr>
              <w:t>4/2</w:t>
            </w:r>
            <w:r w:rsidR="005C129C">
              <w:rPr>
                <w:szCs w:val="28"/>
              </w:rPr>
              <w:t xml:space="preserve"> - 4/</w:t>
            </w:r>
            <w:r>
              <w:rPr>
                <w:szCs w:val="28"/>
              </w:rPr>
              <w:t>8</w:t>
            </w:r>
          </w:p>
        </w:tc>
        <w:tc>
          <w:tcPr>
            <w:tcW w:w="1164" w:type="dxa"/>
            <w:vAlign w:val="center"/>
          </w:tcPr>
          <w:p w14:paraId="51802EFA" w14:textId="03CF2AB0" w:rsidR="005C129C" w:rsidRPr="008E1606" w:rsidRDefault="005C129C" w:rsidP="005C129C">
            <w:pPr>
              <w:rPr>
                <w:szCs w:val="28"/>
              </w:rPr>
            </w:pPr>
            <w:r w:rsidRPr="008E1606">
              <w:rPr>
                <w:color w:val="auto"/>
                <w:szCs w:val="28"/>
              </w:rPr>
              <w:t>5</w:t>
            </w:r>
          </w:p>
        </w:tc>
        <w:tc>
          <w:tcPr>
            <w:tcW w:w="6426" w:type="dxa"/>
            <w:vAlign w:val="center"/>
          </w:tcPr>
          <w:p w14:paraId="3DA5624D" w14:textId="77777777" w:rsidR="005C129C" w:rsidRPr="005C129C" w:rsidRDefault="005C129C" w:rsidP="005C129C">
            <w:pPr>
              <w:pStyle w:val="TableText"/>
              <w:framePr w:hSpace="0" w:wrap="auto" w:vAnchor="margin" w:hAnchor="text" w:xAlign="left" w:yAlign="inline"/>
              <w:spacing w:before="120" w:after="120"/>
              <w:rPr>
                <w:rFonts w:ascii="Georgia" w:hAnsi="Georgia"/>
                <w:b/>
                <w:sz w:val="28"/>
                <w:szCs w:val="28"/>
              </w:rPr>
            </w:pPr>
            <w:r w:rsidRPr="005C129C">
              <w:rPr>
                <w:rFonts w:ascii="Georgia" w:hAnsi="Georgia"/>
                <w:b/>
                <w:sz w:val="28"/>
                <w:szCs w:val="28"/>
              </w:rPr>
              <w:t>Iteration</w:t>
            </w:r>
          </w:p>
          <w:p w14:paraId="0CB8FEF0" w14:textId="5D3B10BC" w:rsidR="005C129C" w:rsidRPr="00F11A01" w:rsidRDefault="005C129C" w:rsidP="005C129C">
            <w:pPr>
              <w:pStyle w:val="TableText"/>
              <w:framePr w:hSpace="0" w:wrap="auto" w:vAnchor="margin" w:hAnchor="text" w:xAlign="left" w:yAlign="inline"/>
              <w:spacing w:before="120" w:after="120"/>
              <w:rPr>
                <w:rFonts w:ascii="Georgia" w:hAnsi="Georgia"/>
                <w:bCs w:val="0"/>
                <w:sz w:val="28"/>
                <w:szCs w:val="28"/>
              </w:rPr>
            </w:pPr>
            <w:r w:rsidRPr="005C129C">
              <w:rPr>
                <w:rFonts w:ascii="Georgia" w:hAnsi="Georgia"/>
                <w:bCs w:val="0"/>
                <w:i/>
                <w:iCs/>
                <w:sz w:val="28"/>
                <w:szCs w:val="28"/>
              </w:rPr>
              <w:t>Reading:</w:t>
            </w:r>
            <w:r w:rsidRPr="00F11A01">
              <w:rPr>
                <w:rFonts w:ascii="Georgia" w:hAnsi="Georgia"/>
                <w:bCs w:val="0"/>
                <w:sz w:val="28"/>
                <w:szCs w:val="28"/>
              </w:rPr>
              <w:t xml:space="preserve"> R4DS2E 26</w:t>
            </w:r>
            <w:r>
              <w:rPr>
                <w:rFonts w:ascii="Georgia" w:hAnsi="Georgia"/>
                <w:bCs w:val="0"/>
                <w:sz w:val="28"/>
                <w:szCs w:val="28"/>
              </w:rPr>
              <w:t xml:space="preserve"> (Iteration), </w:t>
            </w:r>
            <w:r w:rsidRPr="00F11A01">
              <w:rPr>
                <w:rFonts w:ascii="Georgia" w:hAnsi="Georgia"/>
                <w:bCs w:val="0"/>
                <w:sz w:val="28"/>
                <w:szCs w:val="28"/>
              </w:rPr>
              <w:t>27</w:t>
            </w:r>
            <w:r>
              <w:rPr>
                <w:rFonts w:ascii="Georgia" w:hAnsi="Georgia"/>
                <w:bCs w:val="0"/>
                <w:sz w:val="28"/>
                <w:szCs w:val="28"/>
              </w:rPr>
              <w:t xml:space="preserve"> (A field guide to base R)</w:t>
            </w:r>
          </w:p>
          <w:p w14:paraId="3D96FB58" w14:textId="3019044C" w:rsidR="005C129C" w:rsidRPr="00F11A01" w:rsidRDefault="005C129C" w:rsidP="005C129C">
            <w:pPr>
              <w:pStyle w:val="TableText"/>
              <w:framePr w:hSpace="0" w:wrap="auto" w:vAnchor="margin" w:hAnchor="text" w:xAlign="left" w:yAlign="inline"/>
              <w:spacing w:before="120" w:after="120"/>
              <w:rPr>
                <w:rFonts w:ascii="Georgia" w:hAnsi="Georgia"/>
                <w:bCs w:val="0"/>
                <w:sz w:val="28"/>
                <w:szCs w:val="28"/>
              </w:rPr>
            </w:pPr>
            <w:r w:rsidRPr="005C129C">
              <w:rPr>
                <w:rFonts w:ascii="Georgia" w:hAnsi="Georgia"/>
                <w:bCs w:val="0"/>
                <w:i/>
                <w:iCs/>
                <w:sz w:val="28"/>
                <w:szCs w:val="28"/>
              </w:rPr>
              <w:t>Due:</w:t>
            </w:r>
            <w:r w:rsidRPr="00F11A01">
              <w:rPr>
                <w:rFonts w:ascii="Georgia" w:hAnsi="Georgia"/>
                <w:bCs w:val="0"/>
                <w:sz w:val="28"/>
                <w:szCs w:val="28"/>
              </w:rPr>
              <w:t xml:space="preserve"> Homework for Module 5</w:t>
            </w:r>
          </w:p>
        </w:tc>
      </w:tr>
      <w:tr w:rsidR="005C129C" w14:paraId="06A0A48A" w14:textId="77777777" w:rsidTr="00411F68">
        <w:tc>
          <w:tcPr>
            <w:tcW w:w="1765" w:type="dxa"/>
            <w:shd w:val="clear" w:color="auto" w:fill="EFF1F2"/>
            <w:vAlign w:val="center"/>
          </w:tcPr>
          <w:p w14:paraId="6AE21713" w14:textId="02CC2909" w:rsidR="005C129C" w:rsidRPr="008E1606" w:rsidRDefault="005C129C" w:rsidP="005C129C">
            <w:pPr>
              <w:rPr>
                <w:szCs w:val="28"/>
              </w:rPr>
            </w:pPr>
            <w:r>
              <w:rPr>
                <w:szCs w:val="28"/>
              </w:rPr>
              <w:t>4/</w:t>
            </w:r>
            <w:r w:rsidR="009A6F55">
              <w:rPr>
                <w:szCs w:val="28"/>
              </w:rPr>
              <w:t>9</w:t>
            </w:r>
            <w:r>
              <w:rPr>
                <w:szCs w:val="28"/>
              </w:rPr>
              <w:t xml:space="preserve"> - 4/</w:t>
            </w:r>
            <w:r w:rsidR="005F74A8">
              <w:rPr>
                <w:szCs w:val="28"/>
              </w:rPr>
              <w:t>21</w:t>
            </w:r>
          </w:p>
        </w:tc>
        <w:tc>
          <w:tcPr>
            <w:tcW w:w="1164" w:type="dxa"/>
            <w:vAlign w:val="center"/>
          </w:tcPr>
          <w:p w14:paraId="7E9C1648" w14:textId="77777777" w:rsidR="005C129C" w:rsidRPr="008E1606" w:rsidRDefault="005C129C" w:rsidP="005C129C">
            <w:pPr>
              <w:rPr>
                <w:szCs w:val="28"/>
              </w:rPr>
            </w:pPr>
          </w:p>
        </w:tc>
        <w:tc>
          <w:tcPr>
            <w:tcW w:w="6426" w:type="dxa"/>
            <w:vAlign w:val="center"/>
          </w:tcPr>
          <w:p w14:paraId="450FB507" w14:textId="45D632AA" w:rsidR="005C129C" w:rsidRPr="00F11A01" w:rsidRDefault="005F74A8" w:rsidP="005C129C">
            <w:pPr>
              <w:rPr>
                <w:szCs w:val="28"/>
              </w:rPr>
            </w:pPr>
            <w:r>
              <w:rPr>
                <w:szCs w:val="28"/>
              </w:rPr>
              <w:t>Work on Final Project. Final Project due on 4/21</w:t>
            </w:r>
          </w:p>
        </w:tc>
      </w:tr>
      <w:bookmarkEnd w:id="45"/>
    </w:tbl>
    <w:p w14:paraId="75221CD2" w14:textId="77777777" w:rsidR="005C129C" w:rsidRDefault="005C129C"/>
    <w:sectPr w:rsidR="005C129C" w:rsidSect="00571EDE">
      <w:headerReference w:type="even" r:id="rId35"/>
      <w:headerReference w:type="default" r:id="rId36"/>
      <w:footerReference w:type="even"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13444" w14:textId="77777777" w:rsidR="002C06A8" w:rsidRDefault="002C06A8">
      <w:pPr>
        <w:spacing w:before="0" w:after="0"/>
      </w:pPr>
      <w:r>
        <w:separator/>
      </w:r>
    </w:p>
  </w:endnote>
  <w:endnote w:type="continuationSeparator" w:id="0">
    <w:p w14:paraId="3E7AFC2C" w14:textId="77777777" w:rsidR="002C06A8" w:rsidRDefault="002C06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455078"/>
      <w:docPartObj>
        <w:docPartGallery w:val="Page Numbers (Bottom of Page)"/>
        <w:docPartUnique/>
      </w:docPartObj>
    </w:sdtPr>
    <w:sdtEndPr>
      <w:rPr>
        <w:rStyle w:val="PageNumber"/>
      </w:rPr>
    </w:sdtEndPr>
    <w:sdtContent>
      <w:p w14:paraId="706048B7" w14:textId="77777777"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D28C24" w14:textId="77777777" w:rsidR="00775F7E" w:rsidRDefault="00775F7E">
    <w:pPr>
      <w:pStyle w:val="Footer"/>
    </w:pPr>
  </w:p>
  <w:p w14:paraId="00571E11" w14:textId="77777777" w:rsidR="00D800E3" w:rsidRDefault="00D800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1982643"/>
      <w:docPartObj>
        <w:docPartGallery w:val="Page Numbers (Bottom of Page)"/>
        <w:docPartUnique/>
      </w:docPartObj>
    </w:sdtPr>
    <w:sdtEndPr>
      <w:rPr>
        <w:rStyle w:val="PageNumber"/>
      </w:rPr>
    </w:sdtEndPr>
    <w:sdtContent>
      <w:p w14:paraId="2CFA8DCC" w14:textId="77777777" w:rsidR="00775F7E" w:rsidRDefault="00775F7E" w:rsidP="004F6F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1E9118" w14:textId="77777777" w:rsidR="00D800E3" w:rsidRDefault="00D800E3" w:rsidP="00B906B0">
    <w:pPr>
      <w:tabs>
        <w:tab w:val="left" w:pos="63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A9E33" w14:textId="77777777" w:rsidR="002C06A8" w:rsidRDefault="002C06A8">
      <w:pPr>
        <w:spacing w:before="0" w:after="0"/>
      </w:pPr>
      <w:r>
        <w:separator/>
      </w:r>
    </w:p>
  </w:footnote>
  <w:footnote w:type="continuationSeparator" w:id="0">
    <w:p w14:paraId="18E3E479" w14:textId="77777777" w:rsidR="002C06A8" w:rsidRDefault="002C06A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535E7" w14:textId="77777777" w:rsidR="00C00C6B" w:rsidRDefault="00C00C6B">
    <w:pPr>
      <w:pStyle w:val="Header"/>
    </w:pPr>
  </w:p>
  <w:p w14:paraId="5191DC92" w14:textId="77777777" w:rsidR="00D800E3" w:rsidRDefault="00D800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06ECE" w14:textId="77777777" w:rsidR="00873A57" w:rsidRDefault="00873A57" w:rsidP="00D0059A">
    <w:pPr>
      <w:tabs>
        <w:tab w:val="right" w:pos="9360"/>
      </w:tabs>
      <w:ind w:left="720" w:hanging="720"/>
      <w:rPr>
        <w:rFonts w:cs="Arial"/>
        <w:noProof/>
        <w:sz w:val="18"/>
        <w:szCs w:val="18"/>
      </w:rPr>
    </w:pPr>
    <w:r w:rsidRPr="00715940">
      <w:rPr>
        <w:rFonts w:cs="Arial"/>
        <w:noProof/>
        <w:sz w:val="18"/>
        <w:szCs w:val="18"/>
      </w:rPr>
      <w:drawing>
        <wp:inline distT="0" distB="0" distL="0" distR="0" wp14:anchorId="64EE469C" wp14:editId="2417CD4D">
          <wp:extent cx="3081624" cy="457164"/>
          <wp:effectExtent l="0" t="0" r="127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sidR="00D0059A">
      <w:rPr>
        <w:rFonts w:cs="Arial"/>
        <w:noProof/>
        <w:sz w:val="18"/>
        <w:szCs w:val="18"/>
      </w:rPr>
      <w:tab/>
    </w:r>
    <w:r>
      <w:rPr>
        <w:rFonts w:cs="Arial"/>
        <w:noProof/>
        <w:color w:val="666666"/>
        <w:sz w:val="18"/>
        <w:szCs w:val="18"/>
      </w:rPr>
      <mc:AlternateContent>
        <mc:Choice Requires="wps">
          <w:drawing>
            <wp:inline distT="0" distB="0" distL="0" distR="0" wp14:anchorId="402BDBC3" wp14:editId="6D9AAB0B">
              <wp:extent cx="2658214" cy="429768"/>
              <wp:effectExtent l="0" t="0" r="0" b="0"/>
              <wp:docPr id="1" name="Text Box 1"/>
              <wp:cNvGraphicFramePr/>
              <a:graphic xmlns:a="http://schemas.openxmlformats.org/drawingml/2006/main">
                <a:graphicData uri="http://schemas.microsoft.com/office/word/2010/wordprocessingShape">
                  <wps:wsp>
                    <wps:cNvSpPr txBox="1"/>
                    <wps:spPr>
                      <a:xfrm>
                        <a:off x="0" y="0"/>
                        <a:ext cx="2658214" cy="429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0B1B7"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6CCEA8E5" w14:textId="77777777"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w:t>
                          </w:r>
                          <w:r w:rsidR="00C00C6B">
                            <w:rPr>
                              <w:rFonts w:cs="Arial"/>
                              <w:color w:val="666666"/>
                              <w:sz w:val="18"/>
                              <w:szCs w:val="18"/>
                            </w:rPr>
                            <w:t xml:space="preserve"> of Statistics</w:t>
                          </w:r>
                        </w:p>
                        <w:p w14:paraId="4F325D37" w14:textId="77777777" w:rsidR="00D0059A" w:rsidRDefault="00D0059A" w:rsidP="00D0059A">
                          <w:pPr>
                            <w:spacing w:before="0" w:after="0"/>
                            <w:ind w:right="-29"/>
                            <w:jc w:val="right"/>
                            <w:rPr>
                              <w:rFonts w:cs="Arial"/>
                              <w:color w:val="666666"/>
                              <w:sz w:val="18"/>
                              <w:szCs w:val="18"/>
                            </w:rPr>
                          </w:pPr>
                        </w:p>
                        <w:p w14:paraId="5A2EE2EB" w14:textId="77777777" w:rsidR="00D0059A" w:rsidRPr="002A2158" w:rsidRDefault="00D0059A" w:rsidP="00D0059A">
                          <w:pPr>
                            <w:spacing w:before="0" w:after="0"/>
                            <w:ind w:right="-29"/>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02BDBC3" id="_x0000_t202" coordsize="21600,21600" o:spt="202" path="m,l,21600r21600,l21600,xe">
              <v:stroke joinstyle="miter"/>
              <v:path gradientshapeok="t" o:connecttype="rect"/>
            </v:shapetype>
            <v:shape id="Text Box 1" o:spid="_x0000_s1026" type="#_x0000_t202" style="width:20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" filled="f" stroked="f" strokeweight=".5pt">
              <v:textbox>
                <w:txbxContent>
                  <w:p w14:paraId="61A0B1B7"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6CCEA8E5" w14:textId="77777777" w:rsidR="00873A57" w:rsidRDefault="00873A57" w:rsidP="00D0059A">
                    <w:pPr>
                      <w:spacing w:before="0" w:after="0"/>
                      <w:ind w:right="-29"/>
                      <w:jc w:val="right"/>
                      <w:rPr>
                        <w:rFonts w:cs="Arial"/>
                        <w:color w:val="666666"/>
                        <w:sz w:val="18"/>
                        <w:szCs w:val="18"/>
                      </w:rPr>
                    </w:pPr>
                    <w:r w:rsidRPr="002A2158">
                      <w:rPr>
                        <w:rFonts w:cs="Arial"/>
                        <w:color w:val="666666"/>
                        <w:sz w:val="18"/>
                        <w:szCs w:val="18"/>
                      </w:rPr>
                      <w:t>Department</w:t>
                    </w:r>
                    <w:r w:rsidR="00C00C6B">
                      <w:rPr>
                        <w:rFonts w:cs="Arial"/>
                        <w:color w:val="666666"/>
                        <w:sz w:val="18"/>
                        <w:szCs w:val="18"/>
                      </w:rPr>
                      <w:t xml:space="preserve"> of Statistics</w:t>
                    </w:r>
                  </w:p>
                  <w:p w14:paraId="4F325D37" w14:textId="77777777" w:rsidR="00D0059A" w:rsidRDefault="00D0059A" w:rsidP="00D0059A">
                    <w:pPr>
                      <w:spacing w:before="0" w:after="0"/>
                      <w:ind w:right="-29"/>
                      <w:jc w:val="right"/>
                      <w:rPr>
                        <w:rFonts w:cs="Arial"/>
                        <w:color w:val="666666"/>
                        <w:sz w:val="18"/>
                        <w:szCs w:val="18"/>
                      </w:rPr>
                    </w:pPr>
                  </w:p>
                  <w:p w14:paraId="5A2EE2EB" w14:textId="77777777" w:rsidR="00D0059A" w:rsidRPr="002A2158" w:rsidRDefault="00D0059A" w:rsidP="00D0059A">
                    <w:pPr>
                      <w:spacing w:before="0" w:after="0"/>
                      <w:ind w:right="-29"/>
                      <w:jc w:val="right"/>
                      <w:rPr>
                        <w:rFonts w:cs="Arial"/>
                        <w:color w:val="666666"/>
                        <w:sz w:val="18"/>
                        <w:szCs w:val="18"/>
                      </w:rPr>
                    </w:pPr>
                  </w:p>
                </w:txbxContent>
              </v:textbox>
              <w10:anchorlock/>
            </v:shape>
          </w:pict>
        </mc:Fallback>
      </mc:AlternateContent>
    </w:r>
  </w:p>
  <w:p w14:paraId="3D079234" w14:textId="77777777" w:rsidR="00D800E3" w:rsidRDefault="00B906B0" w:rsidP="00B906B0">
    <w:pPr>
      <w:tabs>
        <w:tab w:val="left" w:pos="52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A3EFA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A990"/>
    <w:multiLevelType w:val="multilevel"/>
    <w:tmpl w:val="3D3C705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2" w15:restartNumberingAfterBreak="0">
    <w:nsid w:val="0000A991"/>
    <w:multiLevelType w:val="multilevel"/>
    <w:tmpl w:val="102E13F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3" w15:restartNumberingAfterBreak="0">
    <w:nsid w:val="00A99411"/>
    <w:multiLevelType w:val="multilevel"/>
    <w:tmpl w:val="22B4B2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F60605F"/>
    <w:multiLevelType w:val="hybridMultilevel"/>
    <w:tmpl w:val="EA80D8DE"/>
    <w:lvl w:ilvl="0" w:tplc="E662BF5A">
      <w:start w:val="1"/>
      <w:numFmt w:val="decimal"/>
      <w:pStyle w:val="ListNumber"/>
      <w:lvlText w:val="%1."/>
      <w:lvlJc w:val="left"/>
      <w:pPr>
        <w:tabs>
          <w:tab w:val="num" w:pos="1080"/>
        </w:tabs>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3CB4B57"/>
    <w:multiLevelType w:val="hybridMultilevel"/>
    <w:tmpl w:val="22CC3FA8"/>
    <w:lvl w:ilvl="0" w:tplc="68089692">
      <w:start w:val="1"/>
      <w:numFmt w:val="bullet"/>
      <w:pStyle w:val="Heading5"/>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4776878">
    <w:abstractNumId w:val="0"/>
  </w:num>
  <w:num w:numId="2" w16cid:durableId="1774548759">
    <w:abstractNumId w:val="4"/>
  </w:num>
  <w:num w:numId="3" w16cid:durableId="806318322">
    <w:abstractNumId w:val="5"/>
  </w:num>
  <w:num w:numId="4" w16cid:durableId="178782963">
    <w:abstractNumId w:val="1"/>
  </w:num>
  <w:num w:numId="5" w16cid:durableId="617951565">
    <w:abstractNumId w:val="2"/>
  </w:num>
  <w:num w:numId="6" w16cid:durableId="708602452">
    <w:abstractNumId w:val="2"/>
  </w:num>
  <w:num w:numId="7" w16cid:durableId="711927178">
    <w:abstractNumId w:val="2"/>
  </w:num>
  <w:num w:numId="8" w16cid:durableId="16988507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8003934">
    <w:abstractNumId w:val="2"/>
  </w:num>
  <w:num w:numId="10" w16cid:durableId="2057924793">
    <w:abstractNumId w:val="2"/>
  </w:num>
  <w:num w:numId="11" w16cid:durableId="1840655952">
    <w:abstractNumId w:val="2"/>
  </w:num>
  <w:num w:numId="12" w16cid:durableId="647322402">
    <w:abstractNumId w:val="2"/>
  </w:num>
  <w:num w:numId="13" w16cid:durableId="432482953">
    <w:abstractNumId w:val="2"/>
  </w:num>
  <w:num w:numId="14" w16cid:durableId="1968924679">
    <w:abstractNumId w:val="2"/>
  </w:num>
  <w:num w:numId="15" w16cid:durableId="817461033">
    <w:abstractNumId w:val="2"/>
  </w:num>
  <w:num w:numId="16" w16cid:durableId="1294403166">
    <w:abstractNumId w:val="2"/>
  </w:num>
  <w:num w:numId="17" w16cid:durableId="193154033">
    <w:abstractNumId w:val="2"/>
  </w:num>
  <w:num w:numId="18" w16cid:durableId="1826508813">
    <w:abstractNumId w:val="2"/>
  </w:num>
  <w:num w:numId="19" w16cid:durableId="1799689240">
    <w:abstractNumId w:val="2"/>
  </w:num>
  <w:num w:numId="20" w16cid:durableId="50543948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86"/>
    <w:rsid w:val="000330BE"/>
    <w:rsid w:val="00034BA8"/>
    <w:rsid w:val="00052466"/>
    <w:rsid w:val="0006654A"/>
    <w:rsid w:val="000A34B5"/>
    <w:rsid w:val="00104511"/>
    <w:rsid w:val="00116011"/>
    <w:rsid w:val="00117934"/>
    <w:rsid w:val="00166925"/>
    <w:rsid w:val="001B31A3"/>
    <w:rsid w:val="001C00FC"/>
    <w:rsid w:val="001C19DA"/>
    <w:rsid w:val="00241328"/>
    <w:rsid w:val="00250805"/>
    <w:rsid w:val="002516F8"/>
    <w:rsid w:val="00257002"/>
    <w:rsid w:val="00263C97"/>
    <w:rsid w:val="002C06A8"/>
    <w:rsid w:val="002E59DA"/>
    <w:rsid w:val="002F0C66"/>
    <w:rsid w:val="00300B9F"/>
    <w:rsid w:val="00302754"/>
    <w:rsid w:val="00311068"/>
    <w:rsid w:val="00315627"/>
    <w:rsid w:val="00323B02"/>
    <w:rsid w:val="0032421C"/>
    <w:rsid w:val="00333446"/>
    <w:rsid w:val="0033529A"/>
    <w:rsid w:val="003D50CB"/>
    <w:rsid w:val="003E39B7"/>
    <w:rsid w:val="00402867"/>
    <w:rsid w:val="004028A0"/>
    <w:rsid w:val="004378C8"/>
    <w:rsid w:val="004744EF"/>
    <w:rsid w:val="005331A0"/>
    <w:rsid w:val="00562424"/>
    <w:rsid w:val="00571EDE"/>
    <w:rsid w:val="005B3386"/>
    <w:rsid w:val="005C129C"/>
    <w:rsid w:val="005C5FF4"/>
    <w:rsid w:val="005F74A8"/>
    <w:rsid w:val="0062047B"/>
    <w:rsid w:val="00630C2B"/>
    <w:rsid w:val="00662833"/>
    <w:rsid w:val="006E2412"/>
    <w:rsid w:val="00703B96"/>
    <w:rsid w:val="0072034E"/>
    <w:rsid w:val="00741222"/>
    <w:rsid w:val="00775F7E"/>
    <w:rsid w:val="00797C19"/>
    <w:rsid w:val="007C1E3D"/>
    <w:rsid w:val="007C46F8"/>
    <w:rsid w:val="007E117C"/>
    <w:rsid w:val="007E6925"/>
    <w:rsid w:val="00805CF3"/>
    <w:rsid w:val="0082704F"/>
    <w:rsid w:val="00835DE0"/>
    <w:rsid w:val="008657D8"/>
    <w:rsid w:val="00873A57"/>
    <w:rsid w:val="009063BC"/>
    <w:rsid w:val="00927B46"/>
    <w:rsid w:val="0093335C"/>
    <w:rsid w:val="009335DE"/>
    <w:rsid w:val="00945BAC"/>
    <w:rsid w:val="00965321"/>
    <w:rsid w:val="00966D0E"/>
    <w:rsid w:val="009A6F55"/>
    <w:rsid w:val="009B0C6A"/>
    <w:rsid w:val="009B303D"/>
    <w:rsid w:val="009C6F55"/>
    <w:rsid w:val="009E50FA"/>
    <w:rsid w:val="009E5AA3"/>
    <w:rsid w:val="00A7700D"/>
    <w:rsid w:val="00A83F48"/>
    <w:rsid w:val="00AC7D04"/>
    <w:rsid w:val="00AD4835"/>
    <w:rsid w:val="00B10974"/>
    <w:rsid w:val="00B12776"/>
    <w:rsid w:val="00B60AB2"/>
    <w:rsid w:val="00B77FAC"/>
    <w:rsid w:val="00B906B0"/>
    <w:rsid w:val="00B93948"/>
    <w:rsid w:val="00BB557C"/>
    <w:rsid w:val="00BC5B43"/>
    <w:rsid w:val="00C00C6B"/>
    <w:rsid w:val="00C15976"/>
    <w:rsid w:val="00C35201"/>
    <w:rsid w:val="00C5586D"/>
    <w:rsid w:val="00C87575"/>
    <w:rsid w:val="00C9486D"/>
    <w:rsid w:val="00CA0E59"/>
    <w:rsid w:val="00CB0DB6"/>
    <w:rsid w:val="00D0059A"/>
    <w:rsid w:val="00D14DB4"/>
    <w:rsid w:val="00D4192F"/>
    <w:rsid w:val="00D44D70"/>
    <w:rsid w:val="00D567CA"/>
    <w:rsid w:val="00D800E3"/>
    <w:rsid w:val="00D83AA6"/>
    <w:rsid w:val="00DB464A"/>
    <w:rsid w:val="00DC4E2C"/>
    <w:rsid w:val="00E00B60"/>
    <w:rsid w:val="00E21A5E"/>
    <w:rsid w:val="00E46850"/>
    <w:rsid w:val="00E84FF1"/>
    <w:rsid w:val="00E86182"/>
    <w:rsid w:val="00EE0434"/>
    <w:rsid w:val="00EE1272"/>
    <w:rsid w:val="00EF6A97"/>
    <w:rsid w:val="00F67873"/>
    <w:rsid w:val="00F74181"/>
    <w:rsid w:val="00F93A51"/>
    <w:rsid w:val="00FC0316"/>
    <w:rsid w:val="00FD11DD"/>
    <w:rsid w:val="00FF6E0B"/>
    <w:rsid w:val="00FF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5E67B"/>
  <w15:docId w15:val="{773B1C55-069D-48E8-A2FC-91414968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F4"/>
    <w:pPr>
      <w:spacing w:before="240" w:after="240"/>
    </w:pPr>
    <w:rPr>
      <w:rFonts w:ascii="Georgia" w:eastAsia="Times New Roman" w:hAnsi="Georgia" w:cs="Times New Roman"/>
      <w:color w:val="000000" w:themeColor="text1"/>
      <w:sz w:val="28"/>
    </w:rPr>
  </w:style>
  <w:style w:type="paragraph" w:styleId="Heading1">
    <w:name w:val="heading 1"/>
    <w:basedOn w:val="Heading2"/>
    <w:next w:val="Normal"/>
    <w:link w:val="Heading1Char"/>
    <w:autoRedefine/>
    <w:uiPriority w:val="9"/>
    <w:qFormat/>
    <w:rsid w:val="005C5FF4"/>
    <w:pPr>
      <w:outlineLvl w:val="0"/>
    </w:pPr>
    <w:rPr>
      <w:rFonts w:ascii="Georgia" w:hAnsi="Georgia"/>
      <w:sz w:val="72"/>
    </w:rPr>
  </w:style>
  <w:style w:type="paragraph" w:styleId="Heading2">
    <w:name w:val="heading 2"/>
    <w:basedOn w:val="Heading4"/>
    <w:next w:val="Normal"/>
    <w:link w:val="Heading2Char"/>
    <w:autoRedefine/>
    <w:uiPriority w:val="9"/>
    <w:unhideWhenUsed/>
    <w:qFormat/>
    <w:rsid w:val="005C5FF4"/>
    <w:pPr>
      <w:outlineLvl w:val="1"/>
    </w:pPr>
    <w:rPr>
      <w:color w:val="BA0C2F"/>
      <w:sz w:val="40"/>
    </w:rPr>
  </w:style>
  <w:style w:type="paragraph" w:styleId="Heading3">
    <w:name w:val="heading 3"/>
    <w:basedOn w:val="Heading2"/>
    <w:next w:val="Normal"/>
    <w:link w:val="Heading3Char"/>
    <w:autoRedefine/>
    <w:uiPriority w:val="9"/>
    <w:unhideWhenUsed/>
    <w:qFormat/>
    <w:rsid w:val="00F67873"/>
    <w:pPr>
      <w:spacing w:before="120" w:after="120"/>
      <w:outlineLvl w:val="2"/>
    </w:pPr>
    <w:rPr>
      <w:color w:val="000000" w:themeColor="text1"/>
      <w:sz w:val="36"/>
    </w:rPr>
  </w:style>
  <w:style w:type="paragraph" w:styleId="Heading4">
    <w:name w:val="heading 4"/>
    <w:basedOn w:val="Normal"/>
    <w:next w:val="Normal"/>
    <w:link w:val="Heading4Char"/>
    <w:autoRedefine/>
    <w:uiPriority w:val="9"/>
    <w:unhideWhenUsed/>
    <w:qFormat/>
    <w:rsid w:val="00B10974"/>
    <w:pPr>
      <w:outlineLvl w:val="3"/>
    </w:pPr>
    <w:rPr>
      <w:rFonts w:ascii="Arial" w:hAnsi="Arial"/>
      <w:b/>
      <w:color w:val="3F4443"/>
      <w:sz w:val="32"/>
    </w:rPr>
  </w:style>
  <w:style w:type="paragraph" w:styleId="Heading5">
    <w:name w:val="heading 5"/>
    <w:basedOn w:val="Heading3"/>
    <w:next w:val="Normal"/>
    <w:link w:val="Heading5Char"/>
    <w:autoRedefine/>
    <w:uiPriority w:val="9"/>
    <w:unhideWhenUsed/>
    <w:qFormat/>
    <w:rsid w:val="00D4192F"/>
    <w:pPr>
      <w:numPr>
        <w:numId w:val="3"/>
      </w:numPr>
      <w:outlineLvl w:val="4"/>
    </w:pPr>
    <w:rPr>
      <w:color w:val="3F4443"/>
      <w:sz w:val="28"/>
    </w:rPr>
  </w:style>
  <w:style w:type="paragraph" w:styleId="Heading6">
    <w:name w:val="heading 6"/>
    <w:aliases w:val="Table Heading"/>
    <w:basedOn w:val="Normal"/>
    <w:next w:val="Normal"/>
    <w:link w:val="Heading6Char"/>
    <w:uiPriority w:val="9"/>
    <w:semiHidden/>
    <w:unhideWhenUsed/>
    <w:qFormat/>
    <w:rsid w:val="005C5FF4"/>
    <w:pPr>
      <w:keepNext/>
      <w:keepLines/>
      <w:spacing w:before="40" w:after="0"/>
      <w:outlineLvl w:val="5"/>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C5FF4"/>
    <w:pPr>
      <w:tabs>
        <w:tab w:val="center" w:pos="4680"/>
        <w:tab w:val="right" w:pos="9360"/>
      </w:tabs>
      <w:spacing w:before="0" w:after="0"/>
    </w:pPr>
  </w:style>
  <w:style w:type="paragraph" w:styleId="Title">
    <w:name w:val="Title"/>
    <w:basedOn w:val="Normal"/>
    <w:next w:val="Subtitle"/>
    <w:link w:val="TitleChar"/>
    <w:autoRedefine/>
    <w:uiPriority w:val="10"/>
    <w:qFormat/>
    <w:rsid w:val="00B60AB2"/>
    <w:pPr>
      <w:contextualSpacing/>
    </w:pPr>
    <w:rPr>
      <w:rFonts w:eastAsiaTheme="majorEastAsia" w:cstheme="majorBidi"/>
      <w:b/>
      <w:color w:val="BA0C2F"/>
      <w:spacing w:val="-10"/>
      <w:kern w:val="28"/>
      <w:sz w:val="72"/>
      <w:szCs w:val="56"/>
    </w:rPr>
  </w:style>
  <w:style w:type="character" w:customStyle="1" w:styleId="TitleChar">
    <w:name w:val="Title Char"/>
    <w:basedOn w:val="DefaultParagraphFont"/>
    <w:link w:val="Title"/>
    <w:uiPriority w:val="10"/>
    <w:rsid w:val="00B60AB2"/>
    <w:rPr>
      <w:rFonts w:ascii="Georgia" w:eastAsiaTheme="majorEastAsia" w:hAnsi="Georgia" w:cstheme="majorBidi"/>
      <w:b/>
      <w:color w:val="BA0C2F"/>
      <w:spacing w:val="-10"/>
      <w:kern w:val="28"/>
      <w:sz w:val="72"/>
      <w:szCs w:val="56"/>
    </w:rPr>
  </w:style>
  <w:style w:type="character" w:customStyle="1" w:styleId="Heading1Char">
    <w:name w:val="Heading 1 Char"/>
    <w:basedOn w:val="DefaultParagraphFont"/>
    <w:link w:val="Heading1"/>
    <w:uiPriority w:val="9"/>
    <w:rsid w:val="005C5FF4"/>
    <w:rPr>
      <w:rFonts w:ascii="Georgia" w:eastAsia="Times New Roman" w:hAnsi="Georgia" w:cs="Times New Roman"/>
      <w:b/>
      <w:color w:val="BA0C2F"/>
      <w:sz w:val="72"/>
    </w:rPr>
  </w:style>
  <w:style w:type="character" w:customStyle="1" w:styleId="Heading3Char">
    <w:name w:val="Heading 3 Char"/>
    <w:basedOn w:val="DefaultParagraphFont"/>
    <w:link w:val="Heading3"/>
    <w:uiPriority w:val="9"/>
    <w:rsid w:val="00F67873"/>
    <w:rPr>
      <w:rFonts w:ascii="Arial" w:eastAsia="Times New Roman" w:hAnsi="Arial" w:cs="Times New Roman"/>
      <w:b/>
      <w:color w:val="000000" w:themeColor="text1"/>
      <w:sz w:val="36"/>
    </w:rPr>
  </w:style>
  <w:style w:type="character" w:customStyle="1" w:styleId="Heading2Char">
    <w:name w:val="Heading 2 Char"/>
    <w:basedOn w:val="DefaultParagraphFont"/>
    <w:link w:val="Heading2"/>
    <w:uiPriority w:val="9"/>
    <w:rsid w:val="005C5FF4"/>
    <w:rPr>
      <w:rFonts w:ascii="Arial" w:eastAsia="Times New Roman" w:hAnsi="Arial" w:cs="Times New Roman"/>
      <w:b/>
      <w:color w:val="BA0C2F"/>
      <w:sz w:val="40"/>
    </w:rPr>
  </w:style>
  <w:style w:type="paragraph" w:styleId="Subtitle">
    <w:name w:val="Subtitle"/>
    <w:basedOn w:val="Normal"/>
    <w:next w:val="Normal"/>
    <w:link w:val="SubtitleChar"/>
    <w:autoRedefine/>
    <w:uiPriority w:val="11"/>
    <w:qFormat/>
    <w:rsid w:val="005C5FF4"/>
    <w:pPr>
      <w:spacing w:after="160"/>
    </w:pPr>
    <w:rPr>
      <w:rFonts w:ascii="Arial" w:eastAsiaTheme="minorEastAsia" w:hAnsi="Arial" w:cstheme="minorBidi"/>
      <w:b/>
      <w:color w:val="3F4443"/>
      <w:spacing w:val="15"/>
      <w:sz w:val="36"/>
      <w:szCs w:val="22"/>
    </w:rPr>
  </w:style>
  <w:style w:type="character" w:customStyle="1" w:styleId="SubtitleChar">
    <w:name w:val="Subtitle Char"/>
    <w:basedOn w:val="DefaultParagraphFont"/>
    <w:link w:val="Subtitle"/>
    <w:uiPriority w:val="11"/>
    <w:rsid w:val="005C5FF4"/>
    <w:rPr>
      <w:rFonts w:ascii="Arial" w:eastAsiaTheme="minorEastAsia" w:hAnsi="Arial"/>
      <w:b/>
      <w:color w:val="3F4443"/>
      <w:spacing w:val="15"/>
      <w:sz w:val="36"/>
      <w:szCs w:val="22"/>
    </w:rPr>
  </w:style>
  <w:style w:type="character" w:styleId="Hyperlink">
    <w:name w:val="Hyperlink"/>
    <w:basedOn w:val="DefaultParagraphFont"/>
    <w:uiPriority w:val="99"/>
    <w:unhideWhenUsed/>
    <w:qFormat/>
    <w:rsid w:val="005C5FF4"/>
    <w:rPr>
      <w:rFonts w:ascii="Georgia" w:hAnsi="Georgia"/>
      <w:color w:val="BA0C2F"/>
      <w:sz w:val="28"/>
      <w:u w:val="single"/>
    </w:rPr>
  </w:style>
  <w:style w:type="paragraph" w:styleId="ListBullet">
    <w:name w:val="List Bullet"/>
    <w:basedOn w:val="Normal"/>
    <w:autoRedefine/>
    <w:uiPriority w:val="99"/>
    <w:unhideWhenUsed/>
    <w:qFormat/>
    <w:rsid w:val="002E59DA"/>
    <w:pPr>
      <w:numPr>
        <w:numId w:val="1"/>
      </w:numPr>
      <w:ind w:left="720"/>
      <w:contextualSpacing/>
    </w:pPr>
    <w:rPr>
      <w:color w:val="000000"/>
    </w:rPr>
  </w:style>
  <w:style w:type="paragraph" w:styleId="ListNumber">
    <w:name w:val="List Number"/>
    <w:basedOn w:val="Normal"/>
    <w:autoRedefine/>
    <w:uiPriority w:val="99"/>
    <w:unhideWhenUsed/>
    <w:qFormat/>
    <w:rsid w:val="005C5FF4"/>
    <w:pPr>
      <w:numPr>
        <w:numId w:val="2"/>
      </w:numPr>
      <w:contextualSpacing/>
    </w:pPr>
  </w:style>
  <w:style w:type="paragraph" w:styleId="TableofFigures">
    <w:name w:val="table of figures"/>
    <w:basedOn w:val="Normal"/>
    <w:next w:val="Normal"/>
    <w:uiPriority w:val="99"/>
    <w:semiHidden/>
    <w:unhideWhenUsed/>
    <w:rsid w:val="005C5FF4"/>
    <w:pPr>
      <w:spacing w:after="0"/>
    </w:pPr>
    <w:rPr>
      <w:sz w:val="24"/>
    </w:rPr>
  </w:style>
  <w:style w:type="paragraph" w:customStyle="1" w:styleId="TableParagraph">
    <w:name w:val="Table Paragraph"/>
    <w:basedOn w:val="ListContinue"/>
    <w:qFormat/>
    <w:rsid w:val="005C5FF4"/>
    <w:pPr>
      <w:ind w:left="0"/>
    </w:pPr>
  </w:style>
  <w:style w:type="paragraph" w:styleId="ListContinue">
    <w:name w:val="List Continue"/>
    <w:basedOn w:val="Normal"/>
    <w:uiPriority w:val="99"/>
    <w:semiHidden/>
    <w:unhideWhenUsed/>
    <w:rsid w:val="005C5FF4"/>
    <w:pPr>
      <w:ind w:left="360"/>
      <w:contextualSpacing/>
    </w:pPr>
  </w:style>
  <w:style w:type="character" w:customStyle="1" w:styleId="HeaderChar">
    <w:name w:val="Header Char"/>
    <w:basedOn w:val="DefaultParagraphFont"/>
    <w:link w:val="Header"/>
    <w:uiPriority w:val="99"/>
    <w:rsid w:val="005C5FF4"/>
    <w:rPr>
      <w:rFonts w:ascii="Georgia" w:eastAsia="Times New Roman" w:hAnsi="Georgia" w:cs="Times New Roman"/>
      <w:color w:val="000000" w:themeColor="text1"/>
      <w:sz w:val="28"/>
    </w:rPr>
  </w:style>
  <w:style w:type="paragraph" w:styleId="Footer">
    <w:name w:val="footer"/>
    <w:basedOn w:val="Normal"/>
    <w:link w:val="FooterChar"/>
    <w:uiPriority w:val="99"/>
    <w:unhideWhenUsed/>
    <w:qFormat/>
    <w:rsid w:val="005C5FF4"/>
    <w:pPr>
      <w:tabs>
        <w:tab w:val="center" w:pos="4680"/>
        <w:tab w:val="right" w:pos="9360"/>
      </w:tabs>
      <w:spacing w:before="0" w:after="0"/>
    </w:pPr>
  </w:style>
  <w:style w:type="character" w:customStyle="1" w:styleId="FooterChar">
    <w:name w:val="Footer Char"/>
    <w:basedOn w:val="DefaultParagraphFont"/>
    <w:link w:val="Footer"/>
    <w:uiPriority w:val="99"/>
    <w:rsid w:val="005C5FF4"/>
    <w:rPr>
      <w:rFonts w:ascii="Georgia" w:eastAsia="Times New Roman" w:hAnsi="Georgia" w:cs="Times New Roman"/>
      <w:color w:val="000000" w:themeColor="text1"/>
      <w:sz w:val="28"/>
    </w:rPr>
  </w:style>
  <w:style w:type="character" w:customStyle="1" w:styleId="Heading6Char">
    <w:name w:val="Heading 6 Char"/>
    <w:aliases w:val="Table Heading Char"/>
    <w:basedOn w:val="DefaultParagraphFont"/>
    <w:link w:val="Heading6"/>
    <w:uiPriority w:val="9"/>
    <w:semiHidden/>
    <w:rsid w:val="005C5FF4"/>
    <w:rPr>
      <w:rFonts w:ascii="Arial" w:eastAsiaTheme="majorEastAsia" w:hAnsi="Arial" w:cstheme="majorBidi"/>
      <w:b/>
      <w:color w:val="000000" w:themeColor="text1"/>
      <w:sz w:val="28"/>
    </w:rPr>
  </w:style>
  <w:style w:type="character" w:styleId="UnresolvedMention">
    <w:name w:val="Unresolved Mention"/>
    <w:basedOn w:val="DefaultParagraphFont"/>
    <w:uiPriority w:val="99"/>
    <w:semiHidden/>
    <w:unhideWhenUsed/>
    <w:rsid w:val="005C5FF4"/>
    <w:rPr>
      <w:color w:val="605E5C"/>
      <w:shd w:val="clear" w:color="auto" w:fill="E1DFDD"/>
    </w:rPr>
  </w:style>
  <w:style w:type="character" w:customStyle="1" w:styleId="Heading4Char">
    <w:name w:val="Heading 4 Char"/>
    <w:basedOn w:val="DefaultParagraphFont"/>
    <w:link w:val="Heading4"/>
    <w:uiPriority w:val="9"/>
    <w:rsid w:val="00B10974"/>
    <w:rPr>
      <w:rFonts w:ascii="Arial" w:eastAsia="Times New Roman" w:hAnsi="Arial" w:cs="Times New Roman"/>
      <w:b/>
      <w:color w:val="3F4443"/>
      <w:sz w:val="32"/>
    </w:rPr>
  </w:style>
  <w:style w:type="character" w:customStyle="1" w:styleId="Heading5Char">
    <w:name w:val="Heading 5 Char"/>
    <w:basedOn w:val="DefaultParagraphFont"/>
    <w:link w:val="Heading5"/>
    <w:uiPriority w:val="9"/>
    <w:rsid w:val="00D4192F"/>
    <w:rPr>
      <w:rFonts w:ascii="Arial" w:eastAsia="Times New Roman" w:hAnsi="Arial" w:cs="Times New Roman"/>
      <w:b/>
      <w:color w:val="3F4443"/>
      <w:sz w:val="28"/>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Georgia" w:eastAsia="Times New Roman" w:hAnsi="Georgia" w:cs="Times New Roman"/>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List Numbered,Numbered List"/>
    <w:basedOn w:val="Normal"/>
    <w:uiPriority w:val="34"/>
    <w:qFormat/>
    <w:rsid w:val="007E117C"/>
    <w:pPr>
      <w:spacing w:before="60" w:after="120" w:line="300" w:lineRule="auto"/>
      <w:ind w:left="720" w:hanging="360"/>
    </w:pPr>
    <w:rPr>
      <w:rFonts w:ascii="Arial" w:eastAsiaTheme="minorEastAsia" w:hAnsi="Arial" w:cstheme="minorBidi"/>
      <w:sz w:val="24"/>
    </w:rPr>
  </w:style>
  <w:style w:type="character" w:styleId="Strong">
    <w:name w:val="Strong"/>
    <w:basedOn w:val="DefaultParagraphFont"/>
    <w:uiPriority w:val="22"/>
    <w:qFormat/>
    <w:rsid w:val="007E117C"/>
    <w:rPr>
      <w:b/>
      <w:bCs/>
    </w:rPr>
  </w:style>
  <w:style w:type="character" w:styleId="FollowedHyperlink">
    <w:name w:val="FollowedHyperlink"/>
    <w:basedOn w:val="DefaultParagraphFont"/>
    <w:uiPriority w:val="99"/>
    <w:semiHidden/>
    <w:unhideWhenUsed/>
    <w:rsid w:val="007E117C"/>
    <w:rPr>
      <w:color w:val="954F72" w:themeColor="followedHyperlink"/>
      <w:u w:val="single"/>
    </w:rPr>
  </w:style>
  <w:style w:type="character" w:styleId="PlaceholderText">
    <w:name w:val="Placeholder Text"/>
    <w:basedOn w:val="DefaultParagraphFont"/>
    <w:uiPriority w:val="99"/>
    <w:semiHidden/>
    <w:rsid w:val="00104511"/>
    <w:rPr>
      <w:color w:val="808080"/>
    </w:rPr>
  </w:style>
  <w:style w:type="character" w:styleId="PageNumber">
    <w:name w:val="page number"/>
    <w:basedOn w:val="DefaultParagraphFont"/>
    <w:uiPriority w:val="99"/>
    <w:semiHidden/>
    <w:unhideWhenUsed/>
    <w:rsid w:val="00775F7E"/>
  </w:style>
  <w:style w:type="paragraph" w:styleId="Revision">
    <w:name w:val="Revision"/>
    <w:hidden/>
    <w:uiPriority w:val="99"/>
    <w:semiHidden/>
    <w:rsid w:val="00241328"/>
    <w:rPr>
      <w:rFonts w:ascii="Georgia" w:eastAsia="Times New Roman" w:hAnsi="Georgia" w:cs="Times New Roman"/>
      <w:color w:val="000000" w:themeColor="text1"/>
      <w:sz w:val="28"/>
    </w:rPr>
  </w:style>
  <w:style w:type="table" w:customStyle="1" w:styleId="Table">
    <w:name w:val="Table"/>
    <w:basedOn w:val="TableNormal"/>
    <w:uiPriority w:val="99"/>
    <w:rsid w:val="00A7700D"/>
    <w:pPr>
      <w:spacing w:before="240" w:after="240"/>
    </w:pPr>
    <w:rPr>
      <w:rFonts w:ascii="Georgia" w:hAnsi="Georgia"/>
      <w:sz w:val="2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tblStylePr w:type="firstRow">
      <w:pPr>
        <w:jc w:val="left"/>
      </w:pPr>
      <w:rPr>
        <w:rFonts w:ascii="Georgia" w:hAnsi="Georgia"/>
        <w:b/>
        <w:sz w:val="28"/>
      </w:rPr>
      <w:tblPr/>
      <w:tcPr>
        <w:shd w:val="clear" w:color="auto" w:fill="EFF2F3"/>
      </w:tcPr>
    </w:tblStylePr>
  </w:style>
  <w:style w:type="paragraph" w:customStyle="1" w:styleId="disability-services">
    <w:name w:val="disability-services"/>
    <w:basedOn w:val="Normal"/>
    <w:qFormat/>
    <w:rsid w:val="00DC4E2C"/>
    <w:rPr>
      <w:sz w:val="32"/>
      <w:szCs w:val="32"/>
    </w:r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 w:type="paragraph" w:customStyle="1" w:styleId="TableText">
    <w:name w:val="Table Text"/>
    <w:basedOn w:val="Normal"/>
    <w:qFormat/>
    <w:rsid w:val="005C129C"/>
    <w:pPr>
      <w:framePr w:hSpace="187" w:wrap="around" w:vAnchor="text" w:hAnchor="page" w:x="1196" w:y="1"/>
      <w:spacing w:before="180" w:after="360"/>
    </w:pPr>
    <w:rPr>
      <w:rFonts w:asciiTheme="minorHAnsi" w:eastAsiaTheme="majorEastAsia" w:hAnsiTheme="minorHAnsi" w:cstheme="majorBidi"/>
      <w:bC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6269">
      <w:bodyDiv w:val="1"/>
      <w:marLeft w:val="0"/>
      <w:marRight w:val="0"/>
      <w:marTop w:val="0"/>
      <w:marBottom w:val="0"/>
      <w:divBdr>
        <w:top w:val="none" w:sz="0" w:space="0" w:color="auto"/>
        <w:left w:val="none" w:sz="0" w:space="0" w:color="auto"/>
        <w:bottom w:val="none" w:sz="0" w:space="0" w:color="auto"/>
        <w:right w:val="none" w:sz="0" w:space="0" w:color="auto"/>
      </w:divBdr>
    </w:div>
    <w:div w:id="384303523">
      <w:bodyDiv w:val="1"/>
      <w:marLeft w:val="0"/>
      <w:marRight w:val="0"/>
      <w:marTop w:val="0"/>
      <w:marBottom w:val="0"/>
      <w:divBdr>
        <w:top w:val="none" w:sz="0" w:space="0" w:color="auto"/>
        <w:left w:val="none" w:sz="0" w:space="0" w:color="auto"/>
        <w:bottom w:val="none" w:sz="0" w:space="0" w:color="auto"/>
        <w:right w:val="none" w:sz="0" w:space="0" w:color="auto"/>
      </w:divBdr>
    </w:div>
    <w:div w:id="580913303">
      <w:bodyDiv w:val="1"/>
      <w:marLeft w:val="0"/>
      <w:marRight w:val="0"/>
      <w:marTop w:val="0"/>
      <w:marBottom w:val="0"/>
      <w:divBdr>
        <w:top w:val="none" w:sz="0" w:space="0" w:color="auto"/>
        <w:left w:val="none" w:sz="0" w:space="0" w:color="auto"/>
        <w:bottom w:val="none" w:sz="0" w:space="0" w:color="auto"/>
        <w:right w:val="none" w:sz="0" w:space="0" w:color="auto"/>
      </w:divBdr>
    </w:div>
    <w:div w:id="1414543219">
      <w:bodyDiv w:val="1"/>
      <w:marLeft w:val="0"/>
      <w:marRight w:val="0"/>
      <w:marTop w:val="0"/>
      <w:marBottom w:val="0"/>
      <w:divBdr>
        <w:top w:val="none" w:sz="0" w:space="0" w:color="auto"/>
        <w:left w:val="none" w:sz="0" w:space="0" w:color="auto"/>
        <w:bottom w:val="none" w:sz="0" w:space="0" w:color="auto"/>
        <w:right w:val="none" w:sz="0" w:space="0" w:color="auto"/>
      </w:divBdr>
    </w:div>
    <w:div w:id="17501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orrison.1043\Documents\GitHub\osu-stat5732\_output\it.osu.edu\help" TargetMode="External"/><Relationship Id="rId18" Type="http://schemas.openxmlformats.org/officeDocument/2006/relationships/hyperlink" Target="https://posit.co/download/rstudio-desktop" TargetMode="External"/><Relationship Id="rId26" Type="http://schemas.openxmlformats.org/officeDocument/2006/relationships/hyperlink" Target="https://mcc.osu.edu/about-us/land-acknowledgement" TargetMode="External"/><Relationship Id="rId39" Type="http://schemas.openxmlformats.org/officeDocument/2006/relationships/fontTable" Target="fontTable.xml"/><Relationship Id="rId21" Type="http://schemas.openxmlformats.org/officeDocument/2006/relationships/image" Target="media/image1.png"/><Relationship Id="rId34" Type="http://schemas.openxmlformats.org/officeDocument/2006/relationships/hyperlink" Target="https://oaa.osu.edu/religious-holidays-holy-days-and-observances" TargetMode="External"/><Relationship Id="rId42" Type="http://schemas.openxmlformats.org/officeDocument/2006/relationships/customXml" Target="../customXml/item2.xml"/><Relationship Id="rId7" Type="http://schemas.openxmlformats.org/officeDocument/2006/relationships/hyperlink" Target="file:///C:\Users\morrison.1043\Documents\GitHub\osu-stat5732\_output\morrison.1043@osu.edu" TargetMode="External"/><Relationship Id="rId2" Type="http://schemas.openxmlformats.org/officeDocument/2006/relationships/styles" Target="styles.xml"/><Relationship Id="rId16" Type="http://schemas.openxmlformats.org/officeDocument/2006/relationships/hyperlink" Target="file:///C:\Users\morrison.1043\Documents\GitHub\osu-stat5732\_output\go.osu.edu\zoom-meetings" TargetMode="External"/><Relationship Id="rId20" Type="http://schemas.openxmlformats.org/officeDocument/2006/relationships/hyperlink" Target="file:///C:\Users\morrison.1043\Documents\GitHub\osu-stat5732\_output\buckeyepass.osu.edu" TargetMode="External"/><Relationship Id="rId29" Type="http://schemas.openxmlformats.org/officeDocument/2006/relationships/hyperlink" Target="tel:614&#173;-292-&#173;5766"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orrison.1043\Documents\GitHub\osu-stat5732\_output\r4ds.hadley.nz" TargetMode="External"/><Relationship Id="rId24" Type="http://schemas.openxmlformats.org/officeDocument/2006/relationships/hyperlink" Target="https://titleix.osu.edu" TargetMode="External"/><Relationship Id="rId32" Type="http://schemas.openxmlformats.org/officeDocument/2006/relationships/hyperlink" Target="https://slds.osu.ed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morrison.1043\Documents\GitHub\osu-stat5732\_output\go.osu.edu\canvasstudent" TargetMode="External"/><Relationship Id="rId23" Type="http://schemas.openxmlformats.org/officeDocument/2006/relationships/hyperlink" Target="http://studentlife.osu.edu/csc/" TargetMode="External"/><Relationship Id="rId28" Type="http://schemas.openxmlformats.org/officeDocument/2006/relationships/hyperlink" Target="tel:614&#173;-292-&#173;5766" TargetMode="External"/><Relationship Id="rId36" Type="http://schemas.openxmlformats.org/officeDocument/2006/relationships/header" Target="header2.xml"/><Relationship Id="rId10" Type="http://schemas.openxmlformats.org/officeDocument/2006/relationships/hyperlink" Target="file:///C:\Users\morrison.1043\Documents\GitHub\osu-stat5732\_output\go.osu.edu\credithours" TargetMode="External"/><Relationship Id="rId19" Type="http://schemas.openxmlformats.org/officeDocument/2006/relationships/hyperlink" Target="https://quarto.org/docs/get-started" TargetMode="External"/><Relationship Id="rId31" Type="http://schemas.openxmlformats.org/officeDocument/2006/relationships/hyperlink" Target="mailto:slds@osu.edu" TargetMode="External"/><Relationship Id="rId4" Type="http://schemas.openxmlformats.org/officeDocument/2006/relationships/webSettings" Target="webSettings.xml"/><Relationship Id="rId9" Type="http://schemas.openxmlformats.org/officeDocument/2006/relationships/hyperlink" Target="file:///C:\Users\morrison.1043\Documents\GitHub\osu-stat5732\_output\go.osu.edu\canvas-notifications" TargetMode="External"/><Relationship Id="rId14" Type="http://schemas.openxmlformats.org/officeDocument/2006/relationships/hyperlink" Target="mailto:8help@osu.edu" TargetMode="External"/><Relationship Id="rId22" Type="http://schemas.openxmlformats.org/officeDocument/2006/relationships/image" Target="media/image2.png"/><Relationship Id="rId27" Type="http://schemas.openxmlformats.org/officeDocument/2006/relationships/hyperlink" Target="https://ccs.osu.edu" TargetMode="External"/><Relationship Id="rId30" Type="http://schemas.openxmlformats.org/officeDocument/2006/relationships/hyperlink" Target="https://safeandhealthy.osu.edu/tracing-isolation-quarantine" TargetMode="External"/><Relationship Id="rId35" Type="http://schemas.openxmlformats.org/officeDocument/2006/relationships/header" Target="header1.xml"/><Relationship Id="rId43" Type="http://schemas.openxmlformats.org/officeDocument/2006/relationships/customXml" Target="../customXml/item3.xml"/><Relationship Id="rId8" Type="http://schemas.openxmlformats.org/officeDocument/2006/relationships/hyperlink" Target="https://www.r-project.org" TargetMode="External"/><Relationship Id="rId3" Type="http://schemas.openxmlformats.org/officeDocument/2006/relationships/settings" Target="settings.xml"/><Relationship Id="rId12" Type="http://schemas.openxmlformats.org/officeDocument/2006/relationships/hyperlink" Target="https://it.osu.edu/help" TargetMode="External"/><Relationship Id="rId17" Type="http://schemas.openxmlformats.org/officeDocument/2006/relationships/hyperlink" Target="https://cloud.r-project.org" TargetMode="External"/><Relationship Id="rId25" Type="http://schemas.openxmlformats.org/officeDocument/2006/relationships/hyperlink" Target="mailto:titleix@osu.edu" TargetMode="External"/><Relationship Id="rId33" Type="http://schemas.openxmlformats.org/officeDocument/2006/relationships/hyperlink" Target="mailto:equity@osu.edu"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6DDB9439-AF86-40C4-9D58-6297506FFB1D}"/>
</file>

<file path=customXml/itemProps2.xml><?xml version="1.0" encoding="utf-8"?>
<ds:datastoreItem xmlns:ds="http://schemas.openxmlformats.org/officeDocument/2006/customXml" ds:itemID="{B09D3F9B-F55B-4A4A-A758-9744CBAF62D3}"/>
</file>

<file path=customXml/itemProps3.xml><?xml version="1.0" encoding="utf-8"?>
<ds:datastoreItem xmlns:ds="http://schemas.openxmlformats.org/officeDocument/2006/customXml" ds:itemID="{A9D09949-EE1E-43C0-9283-564291F11228}"/>
</file>

<file path=docProps/app.xml><?xml version="1.0" encoding="utf-8"?>
<Properties xmlns="http://schemas.openxmlformats.org/officeDocument/2006/extended-properties" xmlns:vt="http://schemas.openxmlformats.org/officeDocument/2006/docPropsVTypes">
  <Template>Normal.dotm</Template>
  <TotalTime>131</TotalTime>
  <Pages>17</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Morrison, Jillian</dc:creator>
  <cp:keywords/>
  <cp:lastModifiedBy>Morrison, Jillian</cp:lastModifiedBy>
  <cp:revision>10</cp:revision>
  <cp:lastPrinted>2025-02-05T16:37:00Z</cp:lastPrinted>
  <dcterms:created xsi:type="dcterms:W3CDTF">2025-02-05T21:35:00Z</dcterms:created>
  <dcterms:modified xsi:type="dcterms:W3CDTF">2025-05-02T18:13:00Z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
  </property>
  <property fmtid="{D5CDD505-2E9C-101B-9397-08002B2CF9AE}" pid="4" name="execute">
    <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knitr">
    <vt:lpwstr/>
  </property>
  <property fmtid="{D5CDD505-2E9C-101B-9397-08002B2CF9AE}" pid="9" name="labels">
    <vt:lpwstr/>
  </property>
  <property fmtid="{D5CDD505-2E9C-101B-9397-08002B2CF9AE}" pid="10" name="revealjs-plugins">
    <vt:lpwstr/>
  </property>
  <property fmtid="{D5CDD505-2E9C-101B-9397-08002B2CF9AE}" pid="11" name="subtitle">
    <vt:lpwstr>STAT 5732</vt:lpwstr>
  </property>
  <property fmtid="{D5CDD505-2E9C-101B-9397-08002B2CF9AE}" pid="12" name="toc-title">
    <vt:lpwstr>Table of contents</vt:lpwstr>
  </property>
  <property fmtid="{D5CDD505-2E9C-101B-9397-08002B2CF9AE}" pid="13" name="ContentTypeId">
    <vt:lpwstr>0x0101000934DF64FEA9C24A9BB9E2FC133E5456</vt:lpwstr>
  </property>
</Properties>
</file>