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media/rId29.png" ContentType="image/png"/>
  <Override PartName="/word/media/rId2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image1.emf" ContentType="image/x-emf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Syllabus</w:t>
      </w:r>
    </w:p>
    <w:p>
      <w:pPr>
        <w:pStyle w:val="Subtitle"/>
      </w:pPr>
      <w:r>
        <w:t xml:space="preserve">STAT 5731</w:t>
      </w:r>
    </w:p>
    <w:p>
      <w:pPr>
        <w:pStyle w:val="FirstParagraph"/>
      </w:pPr>
      <w:r>
        <w:rPr>
          <w:b/>
          <w:bCs/>
        </w:rPr>
        <w:t xml:space="preserve">Introduction to R for Data Science I: Basic R</w:t>
      </w:r>
    </w:p>
    <w:p>
      <w:pPr>
        <w:pStyle w:val="Compact"/>
        <w:numPr>
          <w:ilvl w:val="0"/>
          <w:numId w:val="1001"/>
        </w:numPr>
      </w:pPr>
      <w:r>
        <w:t xml:space="preserve">Autumn 2025</w:t>
      </w:r>
    </w:p>
    <w:p>
      <w:pPr>
        <w:pStyle w:val="Compact"/>
        <w:numPr>
          <w:ilvl w:val="0"/>
          <w:numId w:val="1001"/>
        </w:numPr>
      </w:pPr>
      <w:r>
        <w:t xml:space="preserve">1 Credit Hour</w:t>
      </w:r>
    </w:p>
    <w:p>
      <w:pPr>
        <w:pStyle w:val="Compact"/>
        <w:numPr>
          <w:ilvl w:val="0"/>
          <w:numId w:val="1001"/>
        </w:numPr>
      </w:pPr>
      <w:r>
        <w:t xml:space="preserve">Online</w:t>
      </w:r>
    </w:p>
    <w:bookmarkStart w:id="34" w:name="course-overview"/>
    <w:p>
      <w:pPr>
        <w:pStyle w:val="Heading2"/>
      </w:pPr>
      <w:r>
        <w:t xml:space="preserve">Course overview</w:t>
      </w:r>
    </w:p>
    <w:bookmarkStart w:id="24" w:name="instructor"/>
    <w:p>
      <w:pPr>
        <w:pStyle w:val="Heading3"/>
      </w:pPr>
      <w:r>
        <w:t xml:space="preserve">Instructor</w:t>
      </w:r>
    </w:p>
    <w:p>
      <w:pPr>
        <w:pStyle w:val="Compact"/>
        <w:numPr>
          <w:ilvl w:val="0"/>
          <w:numId w:val="1002"/>
        </w:numPr>
      </w:pPr>
      <w:r>
        <w:t xml:space="preserve">Vincent Q. Vu, Ph.D.</w:t>
      </w:r>
    </w:p>
    <w:p>
      <w:pPr>
        <w:pStyle w:val="Compact"/>
        <w:numPr>
          <w:ilvl w:val="0"/>
          <w:numId w:val="1002"/>
        </w:numPr>
      </w:pPr>
      <w:r>
        <w:t xml:space="preserve">Email:</w:t>
      </w:r>
      <w:r>
        <w:t xml:space="preserve"> </w:t>
      </w:r>
      <w:hyperlink r:id="rId20">
        <w:r>
          <w:rPr>
            <w:rStyle w:val="Hyperlink"/>
          </w:rPr>
          <w:t xml:space="preserve">vqv@stat.osu.edu</w:t>
        </w:r>
      </w:hyperlink>
    </w:p>
    <w:p>
      <w:pPr>
        <w:pStyle w:val="Compact"/>
        <w:numPr>
          <w:ilvl w:val="0"/>
          <w:numId w:val="1002"/>
        </w:numPr>
      </w:pPr>
      <w:r>
        <w:t xml:space="preserve">Office hours on Zoom on Thursdays TBD, except holidays</w:t>
      </w:r>
    </w:p>
    <w:p>
      <w:pPr>
        <w:pStyle w:val="Compact"/>
        <w:numPr>
          <w:ilvl w:val="1"/>
          <w:numId w:val="1003"/>
        </w:numPr>
      </w:pPr>
      <w:r>
        <w:t xml:space="preserve">Fridays, 9:00am — 10:00am. See CarmenZoom for schedule and meeting links.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My preferred method of contact is the CarmenCanvas Inbox. When</w:t>
            </w:r>
            <w:r>
              <w:t xml:space="preserve"> </w:t>
            </w:r>
            <w:r>
              <w:t xml:space="preserve">writing an email, it may be helpful to include a screenshot, but do not use a</w:t>
            </w:r>
            <w:r>
              <w:t xml:space="preserve"> </w:t>
            </w:r>
            <w:r>
              <w:t xml:space="preserve">screenshot as the only form of communication. If you have a question about a</w:t>
            </w:r>
            <w:r>
              <w:t xml:space="preserve"> </w:t>
            </w:r>
            <w:r>
              <w:t xml:space="preserve">specific problem, please explain in words what you are trying to do and what</w:t>
            </w:r>
            <w:r>
              <w:t xml:space="preserve"> </w:t>
            </w:r>
            <w:r>
              <w:t xml:space="preserve">you have tried so far. The more context you can provide, the better I can help</w:t>
            </w:r>
            <w:r>
              <w:t xml:space="preserve"> </w:t>
            </w:r>
            <w:r>
              <w:t xml:space="preserve">you. If you do not provide any context, I will reply with a very brief</w:t>
            </w:r>
            <w:r>
              <w:t xml:space="preserve"> </w:t>
            </w:r>
            <w:r>
              <w:t xml:space="preserve">response, but do not interpret my brevity as a sign of rudeness or lack</w:t>
            </w:r>
            <w:r>
              <w:t xml:space="preserve"> </w:t>
            </w:r>
            <w:r>
              <w:t xml:space="preserve">of interest. I am happy to help you, but I need to know what you are trying to</w:t>
            </w:r>
            <w:r>
              <w:t xml:space="preserve"> </w:t>
            </w:r>
            <w:r>
              <w:t xml:space="preserve">do and what you have tried so far.</w:t>
            </w:r>
          </w:p>
        </w:tc>
      </w:tr>
    </w:tbl>
    <w:p>
      <w:r>
        <w:br w:type="page"/>
      </w:r>
    </w:p>
    <w:bookmarkEnd w:id="24"/>
    <w:bookmarkStart w:id="26" w:name="course-description"/>
    <w:p>
      <w:pPr>
        <w:pStyle w:val="Heading3"/>
      </w:pPr>
      <w:r>
        <w:t xml:space="preserve">Course Description</w:t>
      </w:r>
    </w:p>
    <w:p>
      <w:pPr>
        <w:pStyle w:val="FirstParagraph"/>
      </w:pPr>
      <w:hyperlink r:id="rId25">
        <w:r>
          <w:rPr>
            <w:rStyle w:val="Hyperlink"/>
          </w:rPr>
          <w:t xml:space="preserve">R</w:t>
        </w:r>
      </w:hyperlink>
      <w:r>
        <w:t xml:space="preserve"> </w:t>
      </w:r>
      <w:r>
        <w:t xml:space="preserve">is a freely available statistical computing</w:t>
      </w:r>
      <w:r>
        <w:t xml:space="preserve"> </w:t>
      </w:r>
      <w:r>
        <w:t xml:space="preserve">environment and programming language. It has become a dominant workhorse for</w:t>
      </w:r>
      <w:r>
        <w:t xml:space="preserve"> </w:t>
      </w:r>
      <w:r>
        <w:t xml:space="preserve">modern statistical research and data analysis and has been widely adopted in</w:t>
      </w:r>
      <w:r>
        <w:t xml:space="preserve"> </w:t>
      </w:r>
      <w:r>
        <w:t xml:space="preserve">industrial data analytics as well. This course is part of a sequence whose goal</w:t>
      </w:r>
      <w:r>
        <w:t xml:space="preserve"> </w:t>
      </w:r>
      <w:r>
        <w:t xml:space="preserve">is to teach students how to use R effectively for doing data science – importing</w:t>
      </w:r>
      <w:r>
        <w:t xml:space="preserve"> </w:t>
      </w:r>
      <w:r>
        <w:t xml:space="preserve">raw data and transforming it into insights and knowledge that can be</w:t>
      </w:r>
      <w:r>
        <w:t xml:space="preserve"> </w:t>
      </w:r>
      <w:r>
        <w:t xml:space="preserve">communicated with others. Throughout the sequence, there will be an emphasis on</w:t>
      </w:r>
      <w:r>
        <w:t xml:space="preserve"> </w:t>
      </w:r>
      <w:r>
        <w:t xml:space="preserve">coding practices for ensuring reliability, reproducibility, and transparency of</w:t>
      </w:r>
      <w:r>
        <w:t xml:space="preserve"> </w:t>
      </w:r>
      <w:r>
        <w:t xml:space="preserve">data analyses. Part I of the sequence introduces the basic workflow and focuses</w:t>
      </w:r>
      <w:r>
        <w:t xml:space="preserve"> </w:t>
      </w:r>
      <w:r>
        <w:t xml:space="preserve">on basic usage of important tools in R for visualization, transformation, and</w:t>
      </w:r>
      <w:r>
        <w:t xml:space="preserve"> </w:t>
      </w:r>
      <w:r>
        <w:t xml:space="preserve">organization of data.</w:t>
      </w:r>
    </w:p>
    <w:bookmarkEnd w:id="26"/>
    <w:bookmarkStart w:id="33" w:name="course-expected-learning-outcomes"/>
    <w:p>
      <w:pPr>
        <w:pStyle w:val="Heading3"/>
      </w:pPr>
      <w:r>
        <w:t xml:space="preserve">Course expected learning outcomes</w:t>
      </w:r>
    </w:p>
    <w:p>
      <w:pPr>
        <w:pStyle w:val="FirstParagraph"/>
      </w:pPr>
      <w:r>
        <w:t xml:space="preserve">By the end of this course, students should successfully be able to:</w:t>
      </w:r>
    </w:p>
    <w:p>
      <w:pPr>
        <w:pStyle w:val="Compact"/>
        <w:numPr>
          <w:ilvl w:val="0"/>
          <w:numId w:val="1004"/>
        </w:numPr>
      </w:pPr>
      <w:r>
        <w:t xml:space="preserve">Produce basic visualizations of data in R using the</w:t>
      </w:r>
      <w:r>
        <w:t xml:space="preserve"> </w:t>
      </w:r>
      <w:hyperlink r:id="rId27">
        <w:r>
          <w:rPr>
            <w:rStyle w:val="Hyperlink"/>
          </w:rPr>
          <w:t xml:space="preserve">ggplot2</w:t>
        </w:r>
      </w:hyperlink>
      <w:r>
        <w:t xml:space="preserve"> </w:t>
      </w:r>
      <w:r>
        <w:t xml:space="preserve">package.</w:t>
      </w:r>
    </w:p>
    <w:p>
      <w:pPr>
        <w:pStyle w:val="Compact"/>
        <w:numPr>
          <w:ilvl w:val="0"/>
          <w:numId w:val="1004"/>
        </w:numPr>
      </w:pPr>
      <w:r>
        <w:t xml:space="preserve">Transform and summarize data in R for generating insights.</w:t>
      </w:r>
    </w:p>
    <w:p>
      <w:pPr>
        <w:pStyle w:val="Compact"/>
        <w:numPr>
          <w:ilvl w:val="0"/>
          <w:numId w:val="1004"/>
        </w:numPr>
      </w:pPr>
      <w:r>
        <w:t xml:space="preserve">Organize (i.e. tidy) data in R in such a way that makes it easily amenable</w:t>
      </w:r>
      <w:r>
        <w:t xml:space="preserve"> </w:t>
      </w:r>
      <w:r>
        <w:t xml:space="preserve">to visualization and analysis.</w:t>
      </w:r>
    </w:p>
    <w:p>
      <w:pPr>
        <w:pStyle w:val="Compact"/>
        <w:numPr>
          <w:ilvl w:val="0"/>
          <w:numId w:val="1004"/>
        </w:numPr>
      </w:pPr>
      <w:r>
        <w:t xml:space="preserve">Import data in various tabular formats into R.</w:t>
      </w:r>
    </w:p>
    <w:p>
      <w:pPr>
        <w:pStyle w:val="Compact"/>
        <w:numPr>
          <w:ilvl w:val="0"/>
          <w:numId w:val="1004"/>
        </w:numPr>
      </w:pPr>
      <w:r>
        <w:t xml:space="preserve">Organize code, data, and analyses into scripts and projects.</w:t>
      </w:r>
    </w:p>
    <w:p>
      <w:pPr>
        <w:pStyle w:val="Compact"/>
        <w:numPr>
          <w:ilvl w:val="0"/>
          <w:numId w:val="1004"/>
        </w:numPr>
      </w:pPr>
      <w:r>
        <w:t xml:space="preserve">Author dynamic, reproducible documents that combine code, results, and</w:t>
      </w:r>
      <w:r>
        <w:t xml:space="preserve"> </w:t>
      </w:r>
      <w:r>
        <w:t xml:space="preserve">prose with</w:t>
      </w:r>
      <w:r>
        <w:t xml:space="preserve"> </w:t>
      </w:r>
      <w:hyperlink r:id="rId28">
        <w:r>
          <w:rPr>
            <w:rStyle w:val="Hyperlink"/>
          </w:rPr>
          <w:t xml:space="preserve">Quarto</w:t>
        </w:r>
      </w:hyperlink>
      <w:r>
        <w:t xml:space="preserve">.</w:t>
      </w:r>
    </w:p>
    <w:p>
      <w:r>
        <w:br w:type="page"/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Generative AI tools and this course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learning goals of this course are to help you learn how to use R for data</w:t>
            </w:r>
            <w:r>
              <w:t xml:space="preserve"> </w:t>
            </w:r>
            <w:r>
              <w:t xml:space="preserve">science. This includes basic coding skills, data wrangling, and data</w:t>
            </w:r>
            <w:r>
              <w:t xml:space="preserve"> </w:t>
            </w:r>
            <w:r>
              <w:t xml:space="preserve">visualization. Given that these skills are a fundamental part of becoming</w:t>
            </w:r>
            <w:r>
              <w:t xml:space="preserve"> </w:t>
            </w:r>
            <w:r>
              <w:t xml:space="preserve">proficient in using R, it is important that you learn how to do them yourself.</w:t>
            </w:r>
          </w:p>
          <w:p>
            <w:pPr>
              <w:pStyle w:val="BodyText"/>
            </w:pPr>
            <w:r>
              <w:t xml:space="preserve">Generative AI tools, such as ChatGPT, Gemini, and Claude, can be very powerful</w:t>
            </w:r>
            <w:r>
              <w:t xml:space="preserve"> </w:t>
            </w:r>
            <w:r>
              <w:t xml:space="preserve">aids, but they are not a substitute for learning, and relying on them from</w:t>
            </w:r>
            <w:r>
              <w:t xml:space="preserve"> </w:t>
            </w:r>
            <w:r>
              <w:t xml:space="preserve">the beginning can hinder your development. Importantly, these</w:t>
            </w:r>
            <w:r>
              <w:t xml:space="preserve"> </w:t>
            </w:r>
            <w:r>
              <w:t xml:space="preserve">tools often produce incorrect or misleading information, and they can be</w:t>
            </w:r>
            <w:r>
              <w:t xml:space="preserve"> </w:t>
            </w:r>
            <w:r>
              <w:t xml:space="preserve">overly confident in their answers. This is easy for skilled R coders and</w:t>
            </w:r>
            <w:r>
              <w:t xml:space="preserve"> </w:t>
            </w:r>
            <w:r>
              <w:t xml:space="preserve">data scientists to spot, but it can be very difficult for beginners like you.</w:t>
            </w:r>
            <w:r>
              <w:t xml:space="preserve"> </w:t>
            </w:r>
            <w:r>
              <w:t xml:space="preserve">So it is important that you learn how to do things yourself first, and then,</w:t>
            </w:r>
            <w:r>
              <w:t xml:space="preserve"> </w:t>
            </w:r>
            <w:r>
              <w:t xml:space="preserve">after completing this course, you can use AI tools to help with</w:t>
            </w:r>
            <w:r>
              <w:t xml:space="preserve"> </w:t>
            </w:r>
            <w:r>
              <w:t xml:space="preserve">tedious/non-creative aspects of your work once you become more proficient.</w:t>
            </w:r>
          </w:p>
          <w:p>
            <w:pPr>
              <w:pStyle w:val="BodyText"/>
            </w:pPr>
            <w:r>
              <w:t xml:space="preserve">I do permit students to use AI tools to help with understanding concepts</w:t>
            </w:r>
            <w:r>
              <w:t xml:space="preserve"> </w:t>
            </w:r>
            <w:r>
              <w:t xml:space="preserve">and debugging errors. For example, you can ask an AI tool about a specific</w:t>
            </w:r>
            <w:r>
              <w:t xml:space="preserve"> </w:t>
            </w:r>
            <w:r>
              <w:t xml:space="preserve">function and its usage, or you use it help you debug your code and</w:t>
            </w:r>
            <w:r>
              <w:t xml:space="preserve"> </w:t>
            </w:r>
            <w:r>
              <w:t xml:space="preserve">decipher error messages. Basically, you can use AI tools like an enhanced</w:t>
            </w:r>
            <w:r>
              <w:t xml:space="preserve"> </w:t>
            </w:r>
            <w:r>
              <w:t xml:space="preserve">search engine.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However, you are not permitted to use AI tools to write code or produce text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for your assignments.</w:t>
            </w:r>
          </w:p>
          <w:p>
            <w:pPr>
              <w:pStyle w:val="BodyText"/>
            </w:pPr>
            <w:r>
              <w:t xml:space="preserve">If I suspect that you have used an AI tool on an</w:t>
            </w:r>
            <w:r>
              <w:t xml:space="preserve"> </w:t>
            </w:r>
            <w:r>
              <w:t xml:space="preserve">assignment for this course, I will ask you to explain your process for</w:t>
            </w:r>
            <w:r>
              <w:t xml:space="preserve"> </w:t>
            </w:r>
            <w:r>
              <w:t xml:space="preserve">completing the assignment in question. The unauthorized use of AI tools will</w:t>
            </w:r>
            <w:r>
              <w:t xml:space="preserve"> </w:t>
            </w:r>
            <w:r>
              <w:t xml:space="preserve">result in referral to the</w:t>
            </w:r>
            <w:r>
              <w:t xml:space="preserve"> </w:t>
            </w:r>
            <w:hyperlink r:id="rId32">
              <w:r>
                <w:rPr>
                  <w:rStyle w:val="Hyperlink"/>
                </w:rPr>
                <w:t xml:space="preserve">Committee on Academic Misconduct</w:t>
              </w:r>
            </w:hyperlink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The assignment and academic policies sections of the syllabus has more</w:t>
            </w:r>
            <w:r>
              <w:t xml:space="preserve"> </w:t>
            </w:r>
            <w:r>
              <w:t xml:space="preserve">details on the use of AI tools in specific assignments and policies.</w:t>
            </w:r>
          </w:p>
        </w:tc>
      </w:tr>
    </w:tbl>
    <w:p>
      <w:r>
        <w:br w:type="page"/>
      </w:r>
    </w:p>
    <w:bookmarkEnd w:id="33"/>
    <w:bookmarkEnd w:id="34"/>
    <w:bookmarkStart w:id="35" w:name="prerequisites"/>
    <w:p>
      <w:pPr>
        <w:pStyle w:val="Heading2"/>
      </w:pPr>
      <w:r>
        <w:t xml:space="preserve">Prerequisites</w:t>
      </w:r>
    </w:p>
    <w:p>
      <w:pPr>
        <w:pStyle w:val="FirstParagraph"/>
      </w:pPr>
      <w:r>
        <w:t xml:space="preserve">STAT 1350, 1350.01, 1350.02, 1430, 1430.01, 1430.02, 1450, 1450.01, 1450.02,</w:t>
      </w:r>
      <w:r>
        <w:t xml:space="preserve"> </w:t>
      </w:r>
      <w:r>
        <w:t xml:space="preserve">1550, 2450, 2450.01, 2450.02, 2480, 2480.01, 2480.02, 3201, 3202, 3450, 3450.01,</w:t>
      </w:r>
      <w:r>
        <w:t xml:space="preserve"> </w:t>
      </w:r>
      <w:r>
        <w:t xml:space="preserve">3450.02, 3460, 3470, 3470.01, 3470.02, 4202, 5301, or 5302, or equiv., or</w:t>
      </w:r>
      <w:r>
        <w:t xml:space="preserve"> </w:t>
      </w:r>
      <w:r>
        <w:t xml:space="preserve">graduate standing, or permission of instructor. Not open to students with credit</w:t>
      </w:r>
      <w:r>
        <w:t xml:space="preserve"> </w:t>
      </w:r>
      <w:r>
        <w:t xml:space="preserve">for STAT 5730.</w:t>
      </w:r>
    </w:p>
    <w:bookmarkEnd w:id="35"/>
    <w:bookmarkStart w:id="44" w:name="how-this-online-course-works"/>
    <w:p>
      <w:pPr>
        <w:pStyle w:val="Heading2"/>
      </w:pPr>
      <w:r>
        <w:t xml:space="preserve">How this online course works</w:t>
      </w:r>
    </w:p>
    <w:bookmarkStart w:id="37" w:name="mode-of-delivery"/>
    <w:p>
      <w:pPr>
        <w:pStyle w:val="Heading3"/>
      </w:pPr>
      <w:r>
        <w:t xml:space="preserve">Mode of delivery</w:t>
      </w:r>
    </w:p>
    <w:p>
      <w:pPr>
        <w:pStyle w:val="FirstParagraph"/>
      </w:pPr>
      <w:r>
        <w:t xml:space="preserve">This course is 100% online. There are no required sessions when you must be</w:t>
      </w:r>
      <w:r>
        <w:t xml:space="preserve"> </w:t>
      </w:r>
      <w:r>
        <w:t xml:space="preserve">logged in to Carmen at a scheduled time. I will send all important class-wide</w:t>
      </w:r>
      <w:r>
        <w:t xml:space="preserve"> </w:t>
      </w:r>
      <w:r>
        <w:t xml:space="preserve">messages through the Announcements tool in Carmen. Please check your</w:t>
      </w:r>
      <w:r>
        <w:t xml:space="preserve"> </w:t>
      </w:r>
      <w:hyperlink r:id="rId36">
        <w:r>
          <w:rPr>
            <w:rStyle w:val="Hyperlink"/>
          </w:rPr>
          <w:t xml:space="preserve">notification preferences</w:t>
        </w:r>
      </w:hyperlink>
      <w:r>
        <w:t xml:space="preserve"> </w:t>
      </w:r>
      <w:r>
        <w:t xml:space="preserve">to ensure you receive</w:t>
      </w:r>
      <w:r>
        <w:t xml:space="preserve"> </w:t>
      </w:r>
      <w:r>
        <w:t xml:space="preserve">these messages.</w:t>
      </w:r>
    </w:p>
    <w:bookmarkEnd w:id="37"/>
    <w:bookmarkStart w:id="38" w:name="pace-of-online-activities"/>
    <w:p>
      <w:pPr>
        <w:pStyle w:val="Heading3"/>
      </w:pPr>
      <w:r>
        <w:t xml:space="preserve">Pace of online activities</w:t>
      </w:r>
    </w:p>
    <w:p>
      <w:pPr>
        <w:pStyle w:val="FirstParagraph"/>
      </w:pPr>
      <w:r>
        <w:t xml:space="preserve">This course is divided into weekly modules, consisting of short video lectures</w:t>
      </w:r>
      <w:r>
        <w:t xml:space="preserve"> </w:t>
      </w:r>
      <w:r>
        <w:t xml:space="preserve">and assignments, that are generally released at the beginning of each week.</w:t>
      </w:r>
      <w:r>
        <w:t xml:space="preserve"> </w:t>
      </w:r>
      <w:r>
        <w:t xml:space="preserve">Students are expected to keep pace with weekly deadlines but may schedule their</w:t>
      </w:r>
      <w:r>
        <w:t xml:space="preserve"> </w:t>
      </w:r>
      <w:r>
        <w:t xml:space="preserve">efforts freely within that time frame.</w:t>
      </w:r>
    </w:p>
    <w:bookmarkEnd w:id="38"/>
    <w:bookmarkStart w:id="40" w:name="credit-hours-and-work-expectations"/>
    <w:p>
      <w:pPr>
        <w:pStyle w:val="Heading3"/>
      </w:pPr>
      <w:r>
        <w:t xml:space="preserve">Credit hours and work expectations</w:t>
      </w:r>
    </w:p>
    <w:p>
      <w:pPr>
        <w:pStyle w:val="FirstParagraph"/>
      </w:pPr>
      <w:r>
        <w:t xml:space="preserve">This is a 7-week, 1-credit-hour course. According to</w:t>
      </w:r>
      <w:r>
        <w:t xml:space="preserve"> </w:t>
      </w:r>
      <w:hyperlink r:id="rId39">
        <w:r>
          <w:rPr>
            <w:rStyle w:val="Hyperlink"/>
          </w:rPr>
          <w:t xml:space="preserve">Ohio State policy</w:t>
        </w:r>
      </w:hyperlink>
      <w:r>
        <w:t xml:space="preserve">, students should expect around 2</w:t>
      </w:r>
      <w:r>
        <w:t xml:space="preserve"> </w:t>
      </w:r>
      <w:r>
        <w:t xml:space="preserve">hours per week of time spent on direct instruction (instructor content and</w:t>
      </w:r>
      <w:r>
        <w:t xml:space="preserve"> </w:t>
      </w:r>
      <w:r>
        <w:t xml:space="preserve">Carmen activities, for example) in addition to 4 hours of homework (reading and</w:t>
      </w:r>
      <w:r>
        <w:t xml:space="preserve"> </w:t>
      </w:r>
      <w:r>
        <w:t xml:space="preserve">assignment preparation, for example) to receive a grade of at least (C) average.</w:t>
      </w:r>
    </w:p>
    <w:bookmarkEnd w:id="40"/>
    <w:bookmarkStart w:id="42" w:name="participation-requirements"/>
    <w:p>
      <w:pPr>
        <w:pStyle w:val="Heading3"/>
      </w:pPr>
      <w:r>
        <w:t xml:space="preserve">Participation requirements</w:t>
      </w:r>
    </w:p>
    <w:p>
      <w:pPr>
        <w:pStyle w:val="FirstParagraph"/>
      </w:pPr>
      <w:r>
        <w:t xml:space="preserve">Because this is an online course, your attendance is based on your online</w:t>
      </w:r>
      <w:r>
        <w:t xml:space="preserve"> </w:t>
      </w:r>
      <w:r>
        <w:t xml:space="preserve">activity and participation. The following is a summary of students’ expected</w:t>
      </w:r>
      <w:r>
        <w:t xml:space="preserve"> </w:t>
      </w:r>
      <w:r>
        <w:t xml:space="preserve">participation:</w:t>
      </w:r>
    </w:p>
    <w:bookmarkStart w:id="41" w:name="participating-in-online-activities"/>
    <w:p>
      <w:pPr>
        <w:pStyle w:val="Heading4"/>
      </w:pPr>
      <w:r>
        <w:t xml:space="preserve">Participating in online activities</w:t>
      </w:r>
    </w:p>
    <w:p>
      <w:pPr>
        <w:pStyle w:val="FirstParagraph"/>
      </w:pPr>
      <w:r>
        <w:t xml:space="preserve">You are expected to log in to the course in Carmen every week. Online activities</w:t>
      </w:r>
      <w:r>
        <w:t xml:space="preserve"> </w:t>
      </w:r>
      <w:r>
        <w:t xml:space="preserve">also include watching prerecorded lecture videos and posting in Carmen</w:t>
      </w:r>
      <w:r>
        <w:t xml:space="preserve"> </w:t>
      </w:r>
      <w:r>
        <w:t xml:space="preserve">discussion forums, including a weekly discussion assignment. During most weeks</w:t>
      </w:r>
      <w:r>
        <w:t xml:space="preserve"> </w:t>
      </w:r>
      <w:r>
        <w:t xml:space="preserve">you will probably log in many times. If you have a situation that might cause</w:t>
      </w:r>
      <w:r>
        <w:t xml:space="preserve"> </w:t>
      </w:r>
      <w:r>
        <w:t xml:space="preserve">you to miss an entire week of class, discuss it with me as soon as possible.</w:t>
      </w:r>
    </w:p>
    <w:bookmarkEnd w:id="41"/>
    <w:bookmarkEnd w:id="42"/>
    <w:bookmarkStart w:id="43" w:name="communication-expectations"/>
    <w:p>
      <w:pPr>
        <w:pStyle w:val="Heading3"/>
      </w:pPr>
      <w:r>
        <w:t xml:space="preserve">Communication expectations</w:t>
      </w:r>
    </w:p>
    <w:p>
      <w:pPr>
        <w:pStyle w:val="Compact"/>
        <w:numPr>
          <w:ilvl w:val="0"/>
          <w:numId w:val="1005"/>
        </w:numPr>
      </w:pPr>
      <w:r>
        <w:t xml:space="preserve">Respect and Professionalism: Communicate with courtesy and consideration at</w:t>
      </w:r>
      <w:r>
        <w:t xml:space="preserve"> </w:t>
      </w:r>
      <w:r>
        <w:t xml:space="preserve">all times.</w:t>
      </w:r>
    </w:p>
    <w:p>
      <w:pPr>
        <w:pStyle w:val="Compact"/>
        <w:numPr>
          <w:ilvl w:val="0"/>
          <w:numId w:val="1005"/>
        </w:numPr>
      </w:pPr>
      <w:r>
        <w:t xml:space="preserve">Writing Standards: Use proper grammar, spelling, and punctuation.</w:t>
      </w:r>
    </w:p>
    <w:p>
      <w:pPr>
        <w:pStyle w:val="Compact"/>
        <w:numPr>
          <w:ilvl w:val="0"/>
          <w:numId w:val="1005"/>
        </w:numPr>
      </w:pPr>
      <w:r>
        <w:t xml:space="preserve">Tone and Civility: Foster a supportive environment and avoid sarcasm.</w:t>
      </w:r>
    </w:p>
    <w:p>
      <w:pPr>
        <w:pStyle w:val="Compact"/>
        <w:numPr>
          <w:ilvl w:val="0"/>
          <w:numId w:val="1005"/>
        </w:numPr>
      </w:pPr>
      <w:r>
        <w:t xml:space="preserve">Providing Context: When asking questions—whether by email or in discussion</w:t>
      </w:r>
      <w:r>
        <w:t xml:space="preserve"> </w:t>
      </w:r>
      <w:r>
        <w:t xml:space="preserve">posts—provide enough detail for others to understand the issue (e.g.,</w:t>
      </w:r>
      <w:r>
        <w:t xml:space="preserve"> </w:t>
      </w:r>
      <w:r>
        <w:t xml:space="preserve">describe what you are trying to do, what you have already tried, and include</w:t>
      </w:r>
      <w:r>
        <w:t xml:space="preserve"> </w:t>
      </w:r>
      <w:r>
        <w:t xml:space="preserve">supporting information if helpful). Screenshots may be included, but should</w:t>
      </w:r>
      <w:r>
        <w:t xml:space="preserve"> </w:t>
      </w:r>
      <w:r>
        <w:t xml:space="preserve">not be your only explanation. Without context, responses will necessarily be</w:t>
      </w:r>
      <w:r>
        <w:t xml:space="preserve"> </w:t>
      </w:r>
      <w:r>
        <w:t xml:space="preserve">brief.</w:t>
      </w:r>
    </w:p>
    <w:bookmarkEnd w:id="43"/>
    <w:bookmarkEnd w:id="44"/>
    <w:bookmarkStart w:id="55" w:name="course-materials-and-technologies"/>
    <w:p>
      <w:pPr>
        <w:pStyle w:val="Heading2"/>
      </w:pPr>
      <w:r>
        <w:t xml:space="preserve">Course materials and technologies</w:t>
      </w:r>
    </w:p>
    <w:bookmarkStart w:id="47" w:name="textbooks"/>
    <w:p>
      <w:pPr>
        <w:pStyle w:val="Heading3"/>
      </w:pPr>
      <w:r>
        <w:t xml:space="preserve">Textbooks</w:t>
      </w:r>
    </w:p>
    <w:bookmarkStart w:id="46" w:name="required"/>
    <w:p>
      <w:pPr>
        <w:pStyle w:val="Heading4"/>
      </w:pPr>
      <w:r>
        <w:t xml:space="preserve">Required</w:t>
      </w:r>
    </w:p>
    <w:p>
      <w:pPr>
        <w:pStyle w:val="Compact"/>
        <w:numPr>
          <w:ilvl w:val="0"/>
          <w:numId w:val="1006"/>
        </w:numPr>
      </w:pPr>
      <w:r>
        <w:t xml:space="preserve">[</w:t>
      </w:r>
      <w:r>
        <w:rPr>
          <w:b/>
          <w:bCs/>
        </w:rPr>
        <w:t xml:space="preserve">R4DS2E</w:t>
      </w:r>
      <w:r>
        <w:t xml:space="preserve">] Wickham, Çetinkaya-Rundel, and Grolemund (2023):</w:t>
      </w:r>
      <w:r>
        <w:t xml:space="preserve"> </w:t>
      </w:r>
      <w:r>
        <w:rPr>
          <w:i/>
          <w:iCs/>
        </w:rPr>
        <w:t xml:space="preserve">R for Data</w:t>
      </w:r>
      <w:r>
        <w:rPr>
          <w:i/>
          <w:iCs/>
        </w:rPr>
        <w:t xml:space="preserve"> </w:t>
      </w:r>
      <w:r>
        <w:rPr>
          <w:i/>
          <w:iCs/>
        </w:rPr>
        <w:t xml:space="preserve">Science</w:t>
      </w:r>
      <w:r>
        <w:t xml:space="preserve">, 2nd Edition. Electronic version:</w:t>
      </w:r>
      <w:r>
        <w:t xml:space="preserve"> </w:t>
      </w:r>
      <w:hyperlink r:id="rId45">
        <w:r>
          <w:rPr>
            <w:rStyle w:val="Hyperlink"/>
          </w:rPr>
          <w:t xml:space="preserve">r4ds.hadley.nz</w:t>
        </w:r>
      </w:hyperlink>
      <w:r>
        <w:t xml:space="preserve">.</w:t>
      </w:r>
      <w:r>
        <w:t xml:space="preserve"> </w:t>
      </w:r>
      <w:r>
        <w:t xml:space="preserve">This web version of the book can be accessed freely from any web browser.</w:t>
      </w:r>
    </w:p>
    <w:bookmarkEnd w:id="46"/>
    <w:bookmarkEnd w:id="47"/>
    <w:bookmarkStart w:id="54" w:name="course-technology"/>
    <w:p>
      <w:pPr>
        <w:pStyle w:val="Heading3"/>
      </w:pPr>
      <w:r>
        <w:t xml:space="preserve">Course technology</w:t>
      </w:r>
    </w:p>
    <w:bookmarkStart w:id="53" w:name="required-software"/>
    <w:p>
      <w:pPr>
        <w:pStyle w:val="Heading4"/>
      </w:pPr>
      <w:r>
        <w:t xml:space="preserve">Required software</w:t>
      </w:r>
    </w:p>
    <w:p>
      <w:pPr>
        <w:pStyle w:val="FirstParagraph"/>
      </w:pPr>
      <w:r>
        <w:t xml:space="preserve">You will need to install or have access to the</w:t>
      </w:r>
      <w:r>
        <w:t xml:space="preserve"> </w:t>
      </w:r>
      <w:r>
        <w:rPr>
          <w:b/>
          <w:bCs/>
        </w:rPr>
        <w:t xml:space="preserve">latest</w:t>
      </w:r>
      <w:r>
        <w:t xml:space="preserve"> </w:t>
      </w:r>
      <w:r>
        <w:t xml:space="preserve">versions of the</w:t>
      </w:r>
      <w:r>
        <w:t xml:space="preserve"> </w:t>
      </w:r>
      <w:r>
        <w:t xml:space="preserve">following software. Even if you have installed these programs before, it is a</w:t>
      </w:r>
      <w:r>
        <w:t xml:space="preserve"> </w:t>
      </w:r>
      <w:r>
        <w:t xml:space="preserve">good idea to check for updates. I will not provide support for outdated software.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</w:t>
      </w:r>
      <w:r>
        <w:t xml:space="preserve"> </w:t>
      </w:r>
      <w:hyperlink r:id="rId48">
        <w:r>
          <w:rPr>
            <w:rStyle w:val="Hyperlink"/>
          </w:rPr>
          <w:t xml:space="preserve">https://cloud.r-project.org</w:t>
        </w:r>
      </w:hyperlink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RStudio</w:t>
      </w:r>
      <w:r>
        <w:t xml:space="preserve"> </w:t>
      </w:r>
      <w:r>
        <w:t xml:space="preserve">Desktop IDE</w:t>
      </w:r>
      <w:r>
        <w:t xml:space="preserve"> </w:t>
      </w:r>
      <w:hyperlink r:id="rId49">
        <w:r>
          <w:rPr>
            <w:rStyle w:val="Hyperlink"/>
          </w:rPr>
          <w:t xml:space="preserve">https://posit.co/download/rstudio-desktop</w:t>
        </w:r>
      </w:hyperlink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Quarto</w:t>
      </w:r>
      <w:r>
        <w:t xml:space="preserve"> </w:t>
      </w:r>
      <w:hyperlink r:id="rId50">
        <w:r>
          <w:rPr>
            <w:rStyle w:val="Hyperlink"/>
          </w:rPr>
          <w:t xml:space="preserve">https://quarto.org/docs/get-started</w:t>
        </w:r>
      </w:hyperlink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as of August 2025, Windows ARM-based PCs, e.g. Microsoft Surface,</w:t>
            </w:r>
            <w:r>
              <w:t xml:space="preserve"> </w:t>
            </w:r>
            <w:r>
              <w:t xml:space="preserve">are not fully compatible with Quarto, and users may</w:t>
            </w:r>
            <w:r>
              <w:t xml:space="preserve"> </w:t>
            </w:r>
            <w:r>
              <w:t xml:space="preserve">encounter issues rendering Quarto documents when using these systems. If you</w:t>
            </w:r>
            <w:r>
              <w:t xml:space="preserve"> </w:t>
            </w:r>
            <w:r>
              <w:t xml:space="preserve">are using a Windows ARM-based PC, please contact me as soon as possible</w:t>
            </w:r>
            <w:r>
              <w:t xml:space="preserve"> </w:t>
            </w:r>
            <w:r>
              <w:t xml:space="preserve">so that I can provide an alternative, cloud-based solution for rendering Quarto</w:t>
            </w:r>
            <w:r>
              <w:t xml:space="preserve"> </w:t>
            </w:r>
            <w:r>
              <w:t xml:space="preserve">documents.</w:t>
            </w:r>
          </w:p>
        </w:tc>
      </w:tr>
    </w:tbl>
    <w:bookmarkEnd w:id="53"/>
    <w:bookmarkEnd w:id="54"/>
    <w:bookmarkEnd w:id="55"/>
    <w:bookmarkStart w:id="67" w:name="grading-and-instructor-response"/>
    <w:p>
      <w:pPr>
        <w:pStyle w:val="Heading2"/>
      </w:pPr>
      <w:r>
        <w:t xml:space="preserve">Grading and instructor response</w:t>
      </w:r>
    </w:p>
    <w:bookmarkStart w:id="56" w:name="how-your-grade-is-calculated"/>
    <w:p>
      <w:pPr>
        <w:pStyle w:val="Heading3"/>
      </w:pPr>
      <w:r>
        <w:t xml:space="preserve">How your grade is calculated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Assignment Category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Points and/or Percentage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Participation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Homework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Final Exam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Total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/>
                <w:bCs/>
              </w:rPr>
              <w:t xml:space="preserve">100%</w:t>
            </w:r>
          </w:p>
        </w:tc>
      </w:tr>
    </w:tbl>
    <w:p>
      <w:pPr>
        <w:pStyle w:val="BodyText"/>
      </w:pPr>
      <w:r>
        <w:br/>
      </w:r>
    </w:p>
    <w:bookmarkEnd w:id="56"/>
    <w:bookmarkStart w:id="62" w:name="description-of-major-course-assignments"/>
    <w:p>
      <w:pPr>
        <w:pStyle w:val="Heading3"/>
      </w:pPr>
      <w:r>
        <w:t xml:space="preserve">Description of major course assignments</w:t>
      </w:r>
    </w:p>
    <w:bookmarkStart w:id="57" w:name="participation"/>
    <w:p>
      <w:pPr>
        <w:pStyle w:val="Heading4"/>
      </w:pPr>
      <w:r>
        <w:t xml:space="preserve">Participation</w:t>
      </w:r>
    </w:p>
    <w:p>
      <w:pPr>
        <w:numPr>
          <w:ilvl w:val="0"/>
          <w:numId w:val="1008"/>
        </w:numPr>
      </w:pPr>
      <w:r>
        <w:t xml:space="preserve">Description</w:t>
      </w:r>
    </w:p>
    <w:p>
      <w:pPr>
        <w:numPr>
          <w:ilvl w:val="0"/>
          <w:numId w:val="1000"/>
        </w:numPr>
      </w:pPr>
      <w:r>
        <w:t xml:space="preserve">You are expected to watch all asynchronous lectures posted on the Carmen</w:t>
      </w:r>
      <w:r>
        <w:t xml:space="preserve"> </w:t>
      </w:r>
      <w:r>
        <w:t xml:space="preserve">course site. Each module will include a discussion assignment with a varying</w:t>
      </w:r>
      <w:r>
        <w:t xml:space="preserve"> </w:t>
      </w:r>
      <w:r>
        <w:t xml:space="preserve">prompt—for example, responding to a lecture quiz question, applying a</w:t>
      </w:r>
      <w:r>
        <w:t xml:space="preserve"> </w:t>
      </w:r>
      <w:r>
        <w:t xml:space="preserve">technique (e.g., creating a plot), or modifying an example from the lecture.</w:t>
      </w:r>
    </w:p>
    <w:p>
      <w:pPr>
        <w:numPr>
          <w:ilvl w:val="0"/>
          <w:numId w:val="1000"/>
        </w:numPr>
      </w:pPr>
      <w:r>
        <w:t xml:space="preserve">These discussion assignments are designed to keep you engaged with the course</w:t>
      </w:r>
      <w:r>
        <w:t xml:space="preserve"> </w:t>
      </w:r>
      <w:r>
        <w:t xml:space="preserve">material and to encourage learning from peers. You will not see other</w:t>
      </w:r>
      <w:r>
        <w:t xml:space="preserve"> </w:t>
      </w:r>
      <w:r>
        <w:t xml:space="preserve">students’ posts until you have submitted your own. Assignments are graded on</w:t>
      </w:r>
      <w:r>
        <w:t xml:space="preserve"> </w:t>
      </w:r>
      <w:r>
        <w:t xml:space="preserve">a complete/incomplete basis (not correctness) and one lowest score will</w:t>
      </w:r>
      <w:r>
        <w:t xml:space="preserve"> </w:t>
      </w:r>
      <w:r>
        <w:t xml:space="preserve">be dropped.</w:t>
      </w:r>
    </w:p>
    <w:p>
      <w:pPr>
        <w:numPr>
          <w:ilvl w:val="0"/>
          <w:numId w:val="1008"/>
        </w:numPr>
      </w:pPr>
      <w:r>
        <w:t xml:space="preserve">Academic integrity and collaboration guidelines</w:t>
      </w:r>
    </w:p>
    <w:p>
      <w:pPr>
        <w:numPr>
          <w:ilvl w:val="0"/>
          <w:numId w:val="1000"/>
        </w:numPr>
      </w:pPr>
      <w:r>
        <w:t xml:space="preserve">Discussion posts should be your own work. They will generally require you to</w:t>
      </w:r>
      <w:r>
        <w:t xml:space="preserve"> </w:t>
      </w:r>
      <w:r>
        <w:t xml:space="preserve">repeat an example or answer a question posed in the lecture videos. These</w:t>
      </w:r>
      <w:r>
        <w:t xml:space="preserve"> </w:t>
      </w:r>
      <w:r>
        <w:t xml:space="preserve">assignments will be graded based on completion rather than correctness.</w:t>
      </w:r>
    </w:p>
    <w:p>
      <w:pPr>
        <w:numPr>
          <w:ilvl w:val="0"/>
          <w:numId w:val="1008"/>
        </w:numPr>
      </w:pPr>
      <w:r>
        <w:t xml:space="preserve">Permitted uses of AI tools</w:t>
      </w:r>
    </w:p>
    <w:p>
      <w:pPr>
        <w:numPr>
          <w:ilvl w:val="0"/>
          <w:numId w:val="1000"/>
        </w:numPr>
      </w:pPr>
      <w:r>
        <w:t xml:space="preserve">You may not use AI tools to write these discussion posts.</w:t>
      </w:r>
    </w:p>
    <w:bookmarkEnd w:id="57"/>
    <w:bookmarkStart w:id="58" w:name="homework"/>
    <w:p>
      <w:pPr>
        <w:pStyle w:val="Heading4"/>
      </w:pPr>
      <w:r>
        <w:t xml:space="preserve">Homework</w:t>
      </w:r>
    </w:p>
    <w:p>
      <w:pPr>
        <w:numPr>
          <w:ilvl w:val="0"/>
          <w:numId w:val="1009"/>
        </w:numPr>
      </w:pPr>
      <w:r>
        <w:t xml:space="preserve">Description</w:t>
      </w:r>
    </w:p>
    <w:p>
      <w:pPr>
        <w:numPr>
          <w:ilvl w:val="0"/>
          <w:numId w:val="1000"/>
        </w:numPr>
      </w:pPr>
      <w:r>
        <w:t xml:space="preserve">Homework will be assigned (approximately) weekly, will be due on announced</w:t>
      </w:r>
      <w:r>
        <w:t xml:space="preserve"> </w:t>
      </w:r>
      <w:r>
        <w:t xml:space="preserve">dates and will be graded. Learning to compute and program requires practice.</w:t>
      </w:r>
      <w:r>
        <w:t xml:space="preserve"> </w:t>
      </w:r>
      <w:r>
        <w:t xml:space="preserve">Homework assignments will mainly consist of exercises designed to reinforce</w:t>
      </w:r>
      <w:r>
        <w:t xml:space="preserve"> </w:t>
      </w:r>
      <w:r>
        <w:t xml:space="preserve">the concepts covered in class during the previous week.</w:t>
      </w:r>
    </w:p>
    <w:p>
      <w:pPr>
        <w:numPr>
          <w:ilvl w:val="0"/>
          <w:numId w:val="1009"/>
        </w:numPr>
      </w:pPr>
      <w:r>
        <w:t xml:space="preserve">Academic integrity and collaboration guidelines</w:t>
      </w:r>
    </w:p>
    <w:p>
      <w:pPr>
        <w:numPr>
          <w:ilvl w:val="0"/>
          <w:numId w:val="1000"/>
        </w:numPr>
      </w:pPr>
      <w:r>
        <w:t xml:space="preserve">You may collaborate with classmates on your homework, but ultimately the code</w:t>
      </w:r>
      <w:r>
        <w:t xml:space="preserve"> </w:t>
      </w:r>
      <w:r>
        <w:t xml:space="preserve">that you write and submission that you make must be your own work. For</w:t>
      </w:r>
      <w:r>
        <w:t xml:space="preserve"> </w:t>
      </w:r>
      <w:r>
        <w:t xml:space="preserve">example, I encourage you to discuss strategies for solving problems, but the</w:t>
      </w:r>
      <w:r>
        <w:t xml:space="preserve"> </w:t>
      </w:r>
      <w:r>
        <w:t xml:space="preserve">actual code and explanations that you write must be your own. Moreover, keep</w:t>
      </w:r>
      <w:r>
        <w:t xml:space="preserve"> </w:t>
      </w:r>
      <w:r>
        <w:t xml:space="preserve">in mind the university policies on plagiarism. Do not copy or plagiarize</w:t>
      </w:r>
      <w:r>
        <w:t xml:space="preserve"> </w:t>
      </w:r>
      <w:r>
        <w:t xml:space="preserve">anything you may find on the Internet or anything produced by an AI tool.</w:t>
      </w:r>
    </w:p>
    <w:p>
      <w:pPr>
        <w:numPr>
          <w:ilvl w:val="0"/>
          <w:numId w:val="1009"/>
        </w:numPr>
      </w:pPr>
      <w:r>
        <w:t xml:space="preserve">Permitted uses of AI tools</w:t>
      </w:r>
    </w:p>
    <w:p>
      <w:pPr>
        <w:numPr>
          <w:ilvl w:val="0"/>
          <w:numId w:val="1000"/>
        </w:numPr>
      </w:pPr>
      <w:r>
        <w:t xml:space="preserve">You may use generative AI tools, e.g.</w:t>
      </w:r>
      <w:r>
        <w:t xml:space="preserve"> </w:t>
      </w:r>
      <w:r>
        <w:t xml:space="preserve">ChatGPT, Claude, Gemini, etc… to help you understand concepts, like. For</w:t>
      </w:r>
      <w:r>
        <w:t xml:space="preserve"> </w:t>
      </w:r>
      <w:r>
        <w:t xml:space="preserve">example, you can ask an AI tool about a specific function and its usage.</w:t>
      </w:r>
      <w:r>
        <w:t xml:space="preserve"> </w:t>
      </w:r>
      <w:r>
        <w:t xml:space="preserve">However, you are not permitted to use of AI tools to write code or produce</w:t>
      </w:r>
      <w:r>
        <w:t xml:space="preserve"> </w:t>
      </w:r>
      <w:r>
        <w:t xml:space="preserve">text for you. In particular, you should not use AI tools to write code for</w:t>
      </w:r>
      <w:r>
        <w:t xml:space="preserve"> </w:t>
      </w:r>
      <w:r>
        <w:t xml:space="preserve">your homework assignments.</w:t>
      </w:r>
    </w:p>
    <w:p>
      <w:pPr>
        <w:numPr>
          <w:ilvl w:val="0"/>
          <w:numId w:val="1009"/>
        </w:numPr>
      </w:pPr>
      <w:r>
        <w:t xml:space="preserve">Required disclosures</w:t>
      </w:r>
    </w:p>
    <w:p>
      <w:pPr>
        <w:numPr>
          <w:ilvl w:val="0"/>
          <w:numId w:val="1000"/>
        </w:numPr>
      </w:pPr>
      <w:r>
        <w:t xml:space="preserve">Any collaboration or use of AI tools must be acknowledged in the disclosures</w:t>
      </w:r>
      <w:r>
        <w:t xml:space="preserve"> </w:t>
      </w:r>
      <w:r>
        <w:t xml:space="preserve">section of your homework submission.</w:t>
      </w:r>
    </w:p>
    <w:bookmarkEnd w:id="58"/>
    <w:bookmarkStart w:id="61" w:name="final-exam"/>
    <w:p>
      <w:pPr>
        <w:pStyle w:val="Heading4"/>
      </w:pPr>
      <w:r>
        <w:t xml:space="preserve">Final Exam</w:t>
      </w:r>
    </w:p>
    <w:p>
      <w:pPr>
        <w:numPr>
          <w:ilvl w:val="0"/>
          <w:numId w:val="1010"/>
        </w:numPr>
      </w:pPr>
      <w:r>
        <w:t xml:space="preserve">Description</w:t>
      </w:r>
    </w:p>
    <w:p>
      <w:pPr>
        <w:numPr>
          <w:ilvl w:val="0"/>
          <w:numId w:val="1000"/>
        </w:numPr>
      </w:pPr>
      <w:r>
        <w:t xml:space="preserve">There will be a</w:t>
      </w:r>
      <w:r>
        <w:t xml:space="preserve"> </w:t>
      </w:r>
      <w:r>
        <w:t xml:space="preserve">“take home”</w:t>
      </w:r>
      <w:r>
        <w:t xml:space="preserve"> </w:t>
      </w:r>
      <w:r>
        <w:t xml:space="preserve">final exam during the last week of the course. It</w:t>
      </w:r>
      <w:r>
        <w:t xml:space="preserve"> </w:t>
      </w:r>
      <w:r>
        <w:t xml:space="preserve">will involve R programming and data analysis/visualization. The exam will be</w:t>
      </w:r>
      <w:r>
        <w:t xml:space="preserve"> </w:t>
      </w:r>
      <w:r>
        <w:t xml:space="preserve">designed to take about 3 hours to complete, but it</w:t>
      </w:r>
      <w:r>
        <w:t xml:space="preserve"> </w:t>
      </w:r>
      <w:r>
        <w:t xml:space="preserve">will be untimed so that you will have several days to complete it. Additional</w:t>
      </w:r>
      <w:r>
        <w:t xml:space="preserve"> </w:t>
      </w:r>
      <w:r>
        <w:t xml:space="preserve">information about the exam will be announced on Carmen.</w:t>
      </w:r>
    </w:p>
    <w:p>
      <w:pPr>
        <w:numPr>
          <w:ilvl w:val="0"/>
          <w:numId w:val="1010"/>
        </w:numPr>
      </w:pPr>
      <w:r>
        <w:t xml:space="preserve">Academic integrity and collaboration guidelines</w:t>
      </w:r>
    </w:p>
    <w:p>
      <w:pPr>
        <w:numPr>
          <w:ilvl w:val="0"/>
          <w:numId w:val="1000"/>
        </w:numPr>
      </w:pPr>
      <w:r>
        <w:t xml:space="preserve">The exam is an individual assignment. You should complete the exam on your own</w:t>
      </w:r>
      <w:r>
        <w:t xml:space="preserve"> </w:t>
      </w:r>
      <w:r>
        <w:t xml:space="preserve">and your submission should be your own original work. You should not discuss</w:t>
      </w:r>
      <w:r>
        <w:t xml:space="preserve"> </w:t>
      </w:r>
      <w:r>
        <w:t xml:space="preserve">it with anyone else.</w:t>
      </w:r>
    </w:p>
    <w:p>
      <w:pPr>
        <w:numPr>
          <w:ilvl w:val="0"/>
          <w:numId w:val="1010"/>
        </w:numPr>
      </w:pPr>
      <w:r>
        <w:t xml:space="preserve">Permitted uses of AI tools</w:t>
      </w:r>
    </w:p>
    <w:p>
      <w:pPr>
        <w:numPr>
          <w:ilvl w:val="0"/>
          <w:numId w:val="1000"/>
        </w:numPr>
      </w:pPr>
      <w:r>
        <w:t xml:space="preserve">The use of AI tools is not allowed at all.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6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Late assignments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Late homework assignments will automatically receive a 10 percentage point</w:t>
            </w:r>
            <w:r>
              <w:t xml:space="preserve"> </w:t>
            </w:r>
            <w:r>
              <w:t xml:space="preserve">deduction each day that they are late. After the 5th day submissions will no</w:t>
            </w:r>
            <w:r>
              <w:t xml:space="preserve"> </w:t>
            </w:r>
            <w:r>
              <w:t xml:space="preserve">longer be accepted. All other assignments (discussion and final exam…) will</w:t>
            </w:r>
            <w:r>
              <w:t xml:space="preserve"> </w:t>
            </w:r>
            <w:r>
              <w:t xml:space="preserve">not be accepted after the due date. Please pay attention to the exact date and</w:t>
            </w:r>
            <w:r>
              <w:t xml:space="preserve"> </w:t>
            </w:r>
            <w:r>
              <w:t xml:space="preserve">time that an assignment is due. For example, if an assignment is due at 11:59:00</w:t>
            </w:r>
            <w:r>
              <w:t xml:space="preserve"> </w:t>
            </w:r>
            <w:r>
              <w:t xml:space="preserve">PM, and you submit it at 10 seconds after at 11:59:10 PM, then it will be</w:t>
            </w:r>
            <w:r>
              <w:t xml:space="preserve"> </w:t>
            </w:r>
            <w:r>
              <w:t xml:space="preserve">considered late.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If you absolutely need to turn in an assignment late and have a valid excuse,</w:t>
            </w:r>
            <w:r>
              <w:t xml:space="preserve"> </w:t>
            </w:r>
            <w:r>
              <w:t xml:space="preserve">please contact me for the necessary arrangements. However, you must notify me</w:t>
            </w:r>
            <w:r>
              <w:t xml:space="preserve"> </w:t>
            </w:r>
            <w:r>
              <w:rPr>
                <w:b/>
                <w:bCs/>
              </w:rPr>
              <w:t xml:space="preserve">in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advance</w:t>
            </w:r>
            <w:r>
              <w:t xml:space="preserve"> </w:t>
            </w:r>
            <w:r>
              <w:t xml:space="preserve">in such a situation. Exceptions to this policy will be permitted only in</w:t>
            </w:r>
            <w:r>
              <w:t xml:space="preserve"> </w:t>
            </w:r>
            <w:r>
              <w:t xml:space="preserve">extreme situations such as serious injury immediately prior to an assignment</w:t>
            </w:r>
            <w:r>
              <w:t xml:space="preserve"> </w:t>
            </w:r>
            <w:r>
              <w:t xml:space="preserve">being due or severe illness requiring hospitalization.</w:t>
            </w:r>
          </w:p>
        </w:tc>
      </w:tr>
    </w:tbl>
    <w:bookmarkEnd w:id="61"/>
    <w:bookmarkEnd w:id="62"/>
    <w:bookmarkStart w:id="66" w:name="grading-scale"/>
    <w:p>
      <w:pPr>
        <w:pStyle w:val="Heading3"/>
      </w:pPr>
      <w:r>
        <w:t xml:space="preserve">Grading Scale</w:t>
      </w:r>
    </w:p>
    <w:p>
      <w:pPr>
        <w:pStyle w:val="Compact"/>
        <w:numPr>
          <w:ilvl w:val="0"/>
          <w:numId w:val="1011"/>
        </w:numPr>
      </w:pPr>
      <w:r>
        <w:t xml:space="preserve">93-100: A</w:t>
      </w:r>
    </w:p>
    <w:p>
      <w:pPr>
        <w:pStyle w:val="Compact"/>
        <w:numPr>
          <w:ilvl w:val="0"/>
          <w:numId w:val="1011"/>
        </w:numPr>
      </w:pPr>
      <w:r>
        <w:t xml:space="preserve">90-92: A-</w:t>
      </w:r>
    </w:p>
    <w:p>
      <w:pPr>
        <w:pStyle w:val="Compact"/>
        <w:numPr>
          <w:ilvl w:val="0"/>
          <w:numId w:val="1011"/>
        </w:numPr>
      </w:pPr>
      <w:r>
        <w:t xml:space="preserve">87-89: B+</w:t>
      </w:r>
    </w:p>
    <w:p>
      <w:pPr>
        <w:pStyle w:val="Compact"/>
        <w:numPr>
          <w:ilvl w:val="0"/>
          <w:numId w:val="1011"/>
        </w:numPr>
      </w:pPr>
      <w:r>
        <w:t xml:space="preserve">83-86: B</w:t>
      </w:r>
    </w:p>
    <w:p>
      <w:pPr>
        <w:pStyle w:val="Compact"/>
        <w:numPr>
          <w:ilvl w:val="0"/>
          <w:numId w:val="1011"/>
        </w:numPr>
      </w:pPr>
      <w:r>
        <w:t xml:space="preserve">80-82: B-</w:t>
      </w:r>
    </w:p>
    <w:p>
      <w:pPr>
        <w:pStyle w:val="Compact"/>
        <w:numPr>
          <w:ilvl w:val="0"/>
          <w:numId w:val="1011"/>
        </w:numPr>
      </w:pPr>
      <w:r>
        <w:t xml:space="preserve">77-79: C+</w:t>
      </w:r>
    </w:p>
    <w:p>
      <w:pPr>
        <w:pStyle w:val="Compact"/>
        <w:numPr>
          <w:ilvl w:val="0"/>
          <w:numId w:val="1011"/>
        </w:numPr>
      </w:pPr>
      <w:r>
        <w:t xml:space="preserve">73-76: C</w:t>
      </w:r>
    </w:p>
    <w:p>
      <w:pPr>
        <w:pStyle w:val="Compact"/>
        <w:numPr>
          <w:ilvl w:val="0"/>
          <w:numId w:val="1011"/>
        </w:numPr>
      </w:pPr>
      <w:r>
        <w:t xml:space="preserve">70-72: C-</w:t>
      </w:r>
    </w:p>
    <w:p>
      <w:pPr>
        <w:pStyle w:val="Compact"/>
        <w:numPr>
          <w:ilvl w:val="0"/>
          <w:numId w:val="1011"/>
        </w:numPr>
      </w:pPr>
      <w:r>
        <w:t xml:space="preserve">67-69: D+</w:t>
      </w:r>
    </w:p>
    <w:p>
      <w:pPr>
        <w:pStyle w:val="Compact"/>
        <w:numPr>
          <w:ilvl w:val="0"/>
          <w:numId w:val="1011"/>
        </w:numPr>
      </w:pPr>
      <w:r>
        <w:t xml:space="preserve">60-66: D</w:t>
      </w:r>
    </w:p>
    <w:p>
      <w:pPr>
        <w:pStyle w:val="Compact"/>
        <w:numPr>
          <w:ilvl w:val="0"/>
          <w:numId w:val="1011"/>
        </w:numPr>
      </w:pPr>
      <w:r>
        <w:t xml:space="preserve">Under 60: E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Instructor feedback and response time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Please use the discussion board in Carmen for questions about the course</w:t>
            </w:r>
            <w:r>
              <w:t xml:space="preserve"> </w:t>
            </w:r>
            <w:r>
              <w:t xml:space="preserve">material and assignments. If you have a question that is personal or that you</w:t>
            </w:r>
            <w:r>
              <w:t xml:space="preserve"> </w:t>
            </w:r>
            <w:r>
              <w:t xml:space="preserve">would like to discuss privately, please email me. I will respond to questions</w:t>
            </w:r>
            <w:r>
              <w:t xml:space="preserve"> </w:t>
            </w:r>
            <w:r>
              <w:t xml:space="preserve">posted on the discussion board or by email within 24 hours (except for weekends</w:t>
            </w:r>
            <w:r>
              <w:t xml:space="preserve"> </w:t>
            </w:r>
            <w:r>
              <w:t xml:space="preserve">and university holidays). If you would like to meet with me over Zoom, please</w:t>
            </w:r>
            <w:r>
              <w:t xml:space="preserve"> </w:t>
            </w:r>
            <w:r>
              <w:t xml:space="preserve">message me to set up an appointment.</w:t>
            </w:r>
          </w:p>
        </w:tc>
      </w:tr>
    </w:tbl>
    <w:bookmarkStart w:id="65" w:name="grading-and-feedback"/>
    <w:p>
      <w:pPr>
        <w:pStyle w:val="Heading4"/>
      </w:pPr>
      <w:r>
        <w:t xml:space="preserve">Grading and feedback</w:t>
      </w:r>
    </w:p>
    <w:p>
      <w:pPr>
        <w:pStyle w:val="FirstParagraph"/>
      </w:pPr>
      <w:r>
        <w:t xml:space="preserve">For weekly assignments, you can generally expect feedback and grades within 10</w:t>
      </w:r>
      <w:r>
        <w:t xml:space="preserve"> </w:t>
      </w:r>
      <w:r>
        <w:t xml:space="preserve">days.</w:t>
      </w:r>
    </w:p>
    <w:bookmarkEnd w:id="65"/>
    <w:bookmarkEnd w:id="66"/>
    <w:bookmarkEnd w:id="67"/>
    <w:bookmarkStart w:id="70" w:name="academic-policies"/>
    <w:p>
      <w:pPr>
        <w:pStyle w:val="Heading2"/>
      </w:pPr>
      <w:r>
        <w:t xml:space="preserve">Academic policies</w:t>
      </w:r>
    </w:p>
    <w:p>
      <w:pPr>
        <w:pStyle w:val="FirstParagraph"/>
      </w:pPr>
      <w:r>
        <w:t xml:space="preserve">The following are important academic policies to be aware of.</w:t>
      </w:r>
    </w:p>
    <w:p>
      <w:pPr>
        <w:pStyle w:val="Compact"/>
        <w:numPr>
          <w:ilvl w:val="0"/>
          <w:numId w:val="1012"/>
        </w:numPr>
      </w:pPr>
      <w:r>
        <w:t xml:space="preserve">Academic Misconduct;</w:t>
      </w:r>
      <w:r>
        <w:t xml:space="preserve"> </w:t>
      </w:r>
      <w:r>
        <w:t xml:space="preserve">Artificial Intelligence and Academic Integrity;</w:t>
      </w:r>
      <w:r>
        <w:t xml:space="preserve"> </w:t>
      </w:r>
      <w:r>
        <w:t xml:space="preserve">Religious Accommodations;</w:t>
      </w:r>
      <w:r>
        <w:t xml:space="preserve"> </w:t>
      </w:r>
      <w:r>
        <w:t xml:space="preserve">Disability Statement (with Accommodations for Illness);</w:t>
      </w:r>
      <w:r>
        <w:t xml:space="preserve"> </w:t>
      </w:r>
      <w:r>
        <w:t xml:space="preserve">Intellectual Diversity; Grievances and Solving Problems;</w:t>
      </w:r>
      <w:r>
        <w:t xml:space="preserve"> </w:t>
      </w:r>
      <w:r>
        <w:t xml:space="preserve">Creating an Environment Free from Harassment, Discrimination, and Sexual Misconduct.</w:t>
      </w:r>
    </w:p>
    <w:p>
      <w:pPr>
        <w:pStyle w:val="Compact"/>
        <w:numPr>
          <w:ilvl w:val="1"/>
          <w:numId w:val="1013"/>
        </w:numPr>
      </w:pPr>
      <w:hyperlink r:id="rId68">
        <w:r>
          <w:rPr>
            <w:rStyle w:val="Hyperlink"/>
          </w:rPr>
          <w:t xml:space="preserve">Policy statement</w:t>
        </w:r>
      </w:hyperlink>
    </w:p>
    <w:p>
      <w:pPr>
        <w:pStyle w:val="Compact"/>
        <w:numPr>
          <w:ilvl w:val="0"/>
          <w:numId w:val="1012"/>
        </w:numPr>
      </w:pPr>
      <w:r>
        <w:t xml:space="preserve">Copyright;</w:t>
      </w:r>
      <w:r>
        <w:t xml:space="preserve"> </w:t>
      </w:r>
      <w:r>
        <w:t xml:space="preserve">Counseling and Consultation Services / Mental Health Statement;</w:t>
      </w:r>
      <w:r>
        <w:t xml:space="preserve"> </w:t>
      </w:r>
      <w:r>
        <w:t xml:space="preserve">Content Warning Language</w:t>
      </w:r>
    </w:p>
    <w:p>
      <w:pPr>
        <w:pStyle w:val="Compact"/>
        <w:numPr>
          <w:ilvl w:val="1"/>
          <w:numId w:val="1014"/>
        </w:numPr>
      </w:pPr>
      <w:hyperlink r:id="rId69">
        <w:r>
          <w:rPr>
            <w:rStyle w:val="Hyperlink"/>
          </w:rPr>
          <w:t xml:space="preserve">Policy statement</w:t>
        </w:r>
      </w:hyperlink>
    </w:p>
    <w:bookmarkEnd w:id="70"/>
    <w:bookmarkStart w:id="71" w:name="course-schedule"/>
    <w:p>
      <w:pPr>
        <w:pStyle w:val="Heading2"/>
      </w:pPr>
      <w:r>
        <w:t xml:space="preserve">Course Schedule</w:t>
      </w:r>
    </w:p>
    <w:p>
      <w:pPr>
        <w:pStyle w:val="FirstParagraph"/>
      </w:pPr>
      <w:r>
        <w:t xml:space="preserve">Refer to our Carmen course page for up-to-date assignment due dates.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950"/>
        <w:gridCol w:w="950"/>
        <w:gridCol w:w="6019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Week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Topics/Readings/Assignments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8/26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Module 1: Introduction to R, RStudio and very basic Quarto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8/26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Reading:</w:t>
            </w:r>
            <w:r>
              <w:t xml:space="preserve"> </w:t>
            </w:r>
            <w:r>
              <w:rPr>
                <w:i/>
                <w:iCs/>
              </w:rPr>
              <w:t xml:space="preserve">R4DS2E Introduction, 2, 28.1–.5.1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8/29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Discussion 1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Module 2: Basic visualization with ggplot2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Reading:</w:t>
            </w:r>
            <w:r>
              <w:t xml:space="preserve"> </w:t>
            </w:r>
            <w:r>
              <w:rPr>
                <w:i/>
                <w:iCs/>
              </w:rPr>
              <w:t xml:space="preserve">R4DS2E 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9/5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Discussion 2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9/8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Homework 1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Module 3: Data transformation and summarization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Reading:</w:t>
            </w:r>
            <w:r>
              <w:t xml:space="preserve"> </w:t>
            </w:r>
            <w:r>
              <w:rPr>
                <w:i/>
                <w:iCs/>
              </w:rPr>
              <w:t xml:space="preserve">R4DS2E 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9/12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Discussion 3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9/15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Homework 2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Module 4: Good coding style; Good data style — data tidying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Reading:</w:t>
            </w:r>
            <w:r>
              <w:t xml:space="preserve"> </w:t>
            </w:r>
            <w:r>
              <w:rPr>
                <w:i/>
                <w:iCs/>
              </w:rPr>
              <w:t xml:space="preserve">R4DS2E 4–5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9/19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Discussion 4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9/22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Homework 3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Module 5: Scripts and projects; Data import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Reading:</w:t>
            </w:r>
            <w:r>
              <w:t xml:space="preserve"> </w:t>
            </w:r>
            <w:r>
              <w:rPr>
                <w:i/>
                <w:iCs/>
              </w:rPr>
              <w:t xml:space="preserve">R4DS2E 6–8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9/26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Discussion 5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9/29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Homework 4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Module 6: From data to analysis to final product with Quarto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9/30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Reading:</w:t>
            </w:r>
            <w:r>
              <w:t xml:space="preserve"> </w:t>
            </w:r>
            <w:r>
              <w:rPr>
                <w:i/>
                <w:iCs/>
              </w:rPr>
              <w:t xml:space="preserve">R4DS2E 28–29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10/3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Discussion 6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10/6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Homework 5 due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10/6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Final Exam opens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10/10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Final Exam due</w:t>
            </w:r>
          </w:p>
        </w:tc>
      </w:tr>
    </w:tbl>
    <w:bookmarkEnd w:id="71"/>
    <w:sectPr w:rsidR="009B0C6A" w:rsidRPr="003E39B7" w:rsidSect="00571EDE">
      <w:headerReference r:id="rId10" w:type="even"/>
      <w:headerReference r:id="rId9" w:type="default"/>
      <w:footerReference r:id="rId12" w:type="even"/>
      <w:footerReference r:id="rId11" w:type="default"/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6455078"/>
      <w:docPartObj>
        <w:docPartGallery w:val="Page Numbers (Bottom of Page)"/>
        <w:docPartUnique/>
      </w:docPartObj>
    </w:sdtPr>
    <w:sdtContent>
      <w:p w14:paraId="216F1BC2" w14:textId="286FBF69" w:rsidR="00775F7E" w:rsidRDefault="00775F7E" w:rsidP="004F6F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88A7D6" w14:textId="77777777" w:rsidR="00775F7E" w:rsidRDefault="00775F7E">
    <w:pPr>
      <w:pStyle w:val="Footer"/>
    </w:pPr>
  </w:p>
  <w:p w14:paraId="6580BA5C" w14:textId="77777777" w:rsidR="00D800E3" w:rsidRDefault="00D80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982643"/>
      <w:docPartObj>
        <w:docPartGallery w:val="Page Numbers (Bottom of Page)"/>
        <w:docPartUnique/>
      </w:docPartObj>
    </w:sdtPr>
    <w:sdtContent>
      <w:p w14:paraId="3865E0E6" w14:textId="23D216C4" w:rsidR="00775F7E" w:rsidRDefault="00775F7E" w:rsidP="004F6F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8CF962" w14:textId="07135B57" w:rsidR="00D800E3" w:rsidRDefault="00D800E3" w:rsidP="00B906B0">
    <w:pPr>
      <w:tabs>
        <w:tab w:val="left" w:pos="6300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D173" w14:textId="75F28871" w:rsidR="00C00C6B" w:rsidRDefault="00C00C6B">
    <w:pPr>
      <w:pStyle w:val="Header"/>
    </w:pPr>
  </w:p>
  <w:p w14:paraId="4D172CE8" w14:textId="77777777" w:rsidR="00D800E3" w:rsidRDefault="00D800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EF6B" w14:textId="223700EF" w:rsidR="00873A57" w:rsidRDefault="00873A57" w:rsidP="00D0059A">
    <w:pPr>
      <w:tabs>
        <w:tab w:val="right" w:pos="9360"/>
      </w:tabs>
      <w:ind w:left="720" w:hanging="720"/>
      <w:rPr>
        <w:rFonts w:cs="Arial"/>
        <w:noProof/>
        <w:sz w:val="18"/>
        <w:szCs w:val="18"/>
      </w:rPr>
    </w:pPr>
    <w:r w:rsidRPr="00715940">
      <w:rPr>
        <w:rFonts w:cs="Arial"/>
        <w:noProof/>
        <w:sz w:val="18"/>
        <w:szCs w:val="18"/>
      </w:rPr>
      <w:drawing>
        <wp:inline distT="0" distB="0" distL="0" distR="0" wp14:anchorId="3B60FAFF" wp14:editId="1289EA0C">
          <wp:extent cx="3081624" cy="457164"/>
          <wp:effectExtent l="0" t="0" r="1270" b="635"/>
          <wp:docPr id="15" name="Picture 15" descr="The Ohio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1624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059A">
      <w:rPr>
        <w:rFonts w:cs="Arial"/>
        <w:noProof/>
        <w:sz w:val="18"/>
        <w:szCs w:val="18"/>
      </w:rPr>
      <w:tab/>
    </w:r>
    <w:r>
      <w:rPr>
        <w:rFonts w:cs="Arial"/>
        <w:noProof/>
        <w:color w:val="666666"/>
        <w:sz w:val="18"/>
        <w:szCs w:val="18"/>
      </w:rPr>
      <mc:AlternateContent>
        <mc:Choice Requires="wps">
          <w:drawing>
            <wp:inline distT="0" distB="0" distL="0" distR="0" wp14:anchorId="4FE486EE" wp14:editId="0D1937A0">
              <wp:extent cx="2658214" cy="429768"/>
              <wp:effectExtent l="0" t="0" r="0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8214" cy="4297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79C77" w14:textId="77777777" w:rsidR="00873A57" w:rsidRPr="002A2158" w:rsidRDefault="00873A57" w:rsidP="00D0059A">
                          <w:pPr>
                            <w:spacing w:before="0" w:after="0"/>
                            <w:ind w:left="720" w:right="-29" w:firstLine="720"/>
                            <w:jc w:val="right"/>
                            <w:rPr>
                              <w:rFonts w:cs="Arial"/>
                              <w:b/>
                              <w:color w:val="BB0000"/>
                              <w:sz w:val="18"/>
                              <w:szCs w:val="18"/>
                            </w:rPr>
                          </w:pPr>
                          <w:r w:rsidRPr="002A2158">
                            <w:rPr>
                              <w:rFonts w:cs="Arial"/>
                              <w:b/>
                              <w:color w:val="BB0000"/>
                              <w:sz w:val="18"/>
                              <w:szCs w:val="18"/>
                            </w:rPr>
                            <w:t>College of Arts &amp; Sciences</w:t>
                          </w:r>
                        </w:p>
                        <w:p w14:paraId="56BA4291" w14:textId="425EAE5F" w:rsidR="00873A57" w:rsidRDefault="00873A57" w:rsidP="00D0059A">
                          <w:pPr>
                            <w:spacing w:before="0" w:after="0"/>
                            <w:ind w:right="-29"/>
                            <w:jc w:val="right"/>
                            <w:rPr>
                              <w:rFonts w:cs="Arial"/>
                              <w:color w:val="666666"/>
                              <w:sz w:val="18"/>
                              <w:szCs w:val="18"/>
                            </w:rPr>
                          </w:pPr>
                          <w:r w:rsidRPr="002A2158">
                            <w:rPr>
                              <w:rFonts w:cs="Arial"/>
                              <w:color w:val="666666"/>
                              <w:sz w:val="18"/>
                              <w:szCs w:val="18"/>
                            </w:rPr>
                            <w:t>Department</w:t>
                          </w:r>
                          <w:r w:rsidR="00C00C6B">
                            <w:rPr>
                              <w:rFonts w:cs="Arial"/>
                              <w:color w:val="666666"/>
                              <w:sz w:val="18"/>
                              <w:szCs w:val="18"/>
                            </w:rPr>
                            <w:t xml:space="preserve"> of Statistics</w:t>
                          </w:r>
                        </w:p>
                        <w:p w14:paraId="42989D80" w14:textId="77777777" w:rsidR="00D0059A" w:rsidRDefault="00D0059A" w:rsidP="00D0059A">
                          <w:pPr>
                            <w:spacing w:before="0" w:after="0"/>
                            <w:ind w:right="-29"/>
                            <w:jc w:val="right"/>
                            <w:rPr>
                              <w:rFonts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73DF15C2" w14:textId="77777777" w:rsidR="00D0059A" w:rsidRPr="002A2158" w:rsidRDefault="00D0059A" w:rsidP="00D0059A">
                          <w:pPr>
                            <w:spacing w:before="0" w:after="0"/>
                            <w:ind w:right="-29"/>
                            <w:jc w:val="right"/>
                            <w:rPr>
                              <w:rFonts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E48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09.3pt;height: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" filled="f" stroked="f" strokeweight=".5pt">
              <v:textbox>
                <w:txbxContent>
                  <w:p w14:paraId="1B779C77" w14:textId="77777777" w:rsidR="00873A57" w:rsidRPr="002A2158" w:rsidRDefault="00873A57" w:rsidP="00D0059A">
                    <w:pPr>
                      <w:spacing w:before="0" w:after="0"/>
                      <w:ind w:left="720" w:right="-29" w:firstLine="720"/>
                      <w:jc w:val="right"/>
                      <w:rPr>
                        <w:rFonts w:cs="Arial"/>
                        <w:b/>
                        <w:color w:val="BB0000"/>
                        <w:sz w:val="18"/>
                        <w:szCs w:val="18"/>
                      </w:rPr>
                    </w:pPr>
                    <w:r w:rsidRPr="002A2158">
                      <w:rPr>
                        <w:rFonts w:cs="Arial"/>
                        <w:b/>
                        <w:color w:val="BB0000"/>
                        <w:sz w:val="18"/>
                        <w:szCs w:val="18"/>
                      </w:rPr>
                      <w:t>College of Arts &amp; Sciences</w:t>
                    </w:r>
                  </w:p>
                  <w:p w14:paraId="56BA4291" w14:textId="425EAE5F" w:rsidR="00873A57" w:rsidRDefault="00873A57" w:rsidP="00D0059A">
                    <w:pPr>
                      <w:spacing w:before="0" w:after="0"/>
                      <w:ind w:right="-29"/>
                      <w:jc w:val="right"/>
                      <w:rPr>
                        <w:rFonts w:cs="Arial"/>
                        <w:color w:val="666666"/>
                        <w:sz w:val="18"/>
                        <w:szCs w:val="18"/>
                      </w:rPr>
                    </w:pPr>
                    <w:r w:rsidRPr="002A2158">
                      <w:rPr>
                        <w:rFonts w:cs="Arial"/>
                        <w:color w:val="666666"/>
                        <w:sz w:val="18"/>
                        <w:szCs w:val="18"/>
                      </w:rPr>
                      <w:t>Department</w:t>
                    </w:r>
                    <w:r w:rsidR="00C00C6B">
                      <w:rPr>
                        <w:rFonts w:cs="Arial"/>
                        <w:color w:val="666666"/>
                        <w:sz w:val="18"/>
                        <w:szCs w:val="18"/>
                      </w:rPr>
                      <w:t xml:space="preserve"> of Statistics</w:t>
                    </w:r>
                  </w:p>
                  <w:p w14:paraId="42989D80" w14:textId="77777777" w:rsidR="00D0059A" w:rsidRDefault="00D0059A" w:rsidP="00D0059A">
                    <w:pPr>
                      <w:spacing w:before="0" w:after="0"/>
                      <w:ind w:right="-29"/>
                      <w:jc w:val="right"/>
                      <w:rPr>
                        <w:rFonts w:cs="Arial"/>
                        <w:color w:val="666666"/>
                        <w:sz w:val="18"/>
                        <w:szCs w:val="18"/>
                      </w:rPr>
                    </w:pPr>
                  </w:p>
                  <w:p w14:paraId="73DF15C2" w14:textId="77777777" w:rsidR="00D0059A" w:rsidRPr="002A2158" w:rsidRDefault="00D0059A" w:rsidP="00D0059A">
                    <w:pPr>
                      <w:spacing w:before="0" w:after="0"/>
                      <w:ind w:right="-29"/>
                      <w:jc w:val="right"/>
                      <w:rPr>
                        <w:rFonts w:cs="Arial"/>
                        <w:color w:val="666666"/>
                        <w:sz w:val="18"/>
                        <w:szCs w:val="1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6718223E" w14:textId="0A0F1059" w:rsidR="00D800E3" w:rsidRDefault="00B906B0" w:rsidP="00B906B0">
    <w:pPr>
      <w:tabs>
        <w:tab w:val="left" w:pos="5220"/>
      </w:tabs>
    </w:pPr>
    <w:r>
      <w:tab/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12F6DEF4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F176FEB2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916C57C6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2C8C85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54DE4FC0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0A9C800E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3466918C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381856C6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2C8D51C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8A3EFAB2"/>
    <w:lvl w:ilvl="0">
      <w:start w:val="1"/>
      <w:numFmt w:val="bullet"/>
      <w:pStyle w:val="List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0A27377A"/>
    <w:multiLevelType w:val="hybridMultilevel"/>
    <w:tmpl w:val="042EA40C"/>
    <w:lvl w:ilvl="0" w:tplc="0409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1">
    <w:nsid w:val="0CCF177C"/>
    <w:multiLevelType w:val="hybridMultilevel"/>
    <w:tmpl w:val="527611C2"/>
    <w:lvl w:ilvl="0" w:tplc="0409000F">
      <w:start w:val="1"/>
      <w:numFmt w:val="decimal"/>
      <w:lvlText w:val="%1.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1537182C"/>
    <w:multiLevelType w:val="hybridMultilevel"/>
    <w:tmpl w:val="146A90D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17CC17E8"/>
    <w:multiLevelType w:val="hybridMultilevel"/>
    <w:tmpl w:val="2A9623AC"/>
    <w:lvl w:ilvl="0" w:tplc="AB546B2E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themeColor="text2" w:val="44546A"/>
      </w:rPr>
    </w:lvl>
    <w:lvl w:ilvl="1" w:tplc="FDAA1EA2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4">
    <w:nsid w:val="1DC4227D"/>
    <w:multiLevelType w:val="hybridMultilevel"/>
    <w:tmpl w:val="955C68D2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1F233D97"/>
    <w:multiLevelType w:val="hybridMultilevel"/>
    <w:tmpl w:val="11B6F29C"/>
    <w:lvl w:ilvl="0" w:tplc="0409000F">
      <w:start w:val="1"/>
      <w:numFmt w:val="decimal"/>
      <w:lvlText w:val="%1.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219649D"/>
    <w:multiLevelType w:val="hybridMultilevel"/>
    <w:tmpl w:val="4C18C148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2E737D3"/>
    <w:multiLevelType w:val="hybridMultilevel"/>
    <w:tmpl w:val="D2AE17F0"/>
    <w:lvl w:ilvl="0" w:tplc="0409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8">
    <w:nsid w:val="289047D7"/>
    <w:multiLevelType w:val="hybridMultilevel"/>
    <w:tmpl w:val="8272DEA4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1A951E6"/>
    <w:multiLevelType w:val="hybridMultilevel"/>
    <w:tmpl w:val="41001536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59D7AB8"/>
    <w:multiLevelType w:val="hybridMultilevel"/>
    <w:tmpl w:val="870E8DD6"/>
    <w:lvl w:ilvl="0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21">
    <w:nsid w:val="375731F5"/>
    <w:multiLevelType w:val="hybridMultilevel"/>
    <w:tmpl w:val="5B927A58"/>
    <w:lvl w:ilvl="0" w:tplc="85DCAC94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77E2153"/>
    <w:multiLevelType w:val="hybridMultilevel"/>
    <w:tmpl w:val="4940A4E6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3">
    <w:nsid w:val="3A273311"/>
    <w:multiLevelType w:val="hybridMultilevel"/>
    <w:tmpl w:val="B512EBCA"/>
    <w:lvl w:ilvl="0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24">
    <w:nsid w:val="460B4EB1"/>
    <w:multiLevelType w:val="multilevel"/>
    <w:tmpl w:val="0409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15:restartNumberingAfterBreak="0" w:abstractNumId="25">
    <w:nsid w:val="49CE35ED"/>
    <w:multiLevelType w:val="hybridMultilevel"/>
    <w:tmpl w:val="F1BC60EC"/>
    <w:lvl w:ilvl="0" w:tplc="0409000F">
      <w:start w:val="1"/>
      <w:numFmt w:val="decimal"/>
      <w:lvlText w:val="%1."/>
      <w:lvlJc w:val="left"/>
      <w:pPr>
        <w:ind w:hanging="360" w:left="1080"/>
      </w:p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26">
    <w:nsid w:val="4C092BBE"/>
    <w:multiLevelType w:val="hybridMultilevel"/>
    <w:tmpl w:val="AD66C364"/>
    <w:lvl w:ilvl="0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1" w:tentative="1" w:tplc="0409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15:restartNumberingAfterBreak="0" w:abstractNumId="27">
    <w:nsid w:val="4F60605F"/>
    <w:multiLevelType w:val="hybridMultilevel"/>
    <w:tmpl w:val="EA80D8DE"/>
    <w:lvl w:ilvl="0" w:tplc="E662BF5A">
      <w:start w:val="1"/>
      <w:numFmt w:val="decimal"/>
      <w:pStyle w:val="ListNumber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hanging="360" w:left="2160"/>
      </w:pPr>
    </w:lvl>
    <w:lvl w:ilvl="2" w:tentative="1" w:tplc="FFFFFFFF">
      <w:start w:val="1"/>
      <w:numFmt w:val="lowerRoman"/>
      <w:lvlText w:val="%3."/>
      <w:lvlJc w:val="right"/>
      <w:pPr>
        <w:ind w:hanging="180" w:left="2880"/>
      </w:pPr>
    </w:lvl>
    <w:lvl w:ilvl="3" w:tentative="1" w:tplc="FFFFFFFF">
      <w:start w:val="1"/>
      <w:numFmt w:val="decimal"/>
      <w:lvlText w:val="%4."/>
      <w:lvlJc w:val="left"/>
      <w:pPr>
        <w:ind w:hanging="360" w:left="3600"/>
      </w:pPr>
    </w:lvl>
    <w:lvl w:ilvl="4" w:tentative="1" w:tplc="FFFFFFFF">
      <w:start w:val="1"/>
      <w:numFmt w:val="lowerLetter"/>
      <w:lvlText w:val="%5."/>
      <w:lvlJc w:val="left"/>
      <w:pPr>
        <w:ind w:hanging="360" w:left="4320"/>
      </w:pPr>
    </w:lvl>
    <w:lvl w:ilvl="5" w:tentative="1" w:tplc="FFFFFFFF">
      <w:start w:val="1"/>
      <w:numFmt w:val="lowerRoman"/>
      <w:lvlText w:val="%6."/>
      <w:lvlJc w:val="right"/>
      <w:pPr>
        <w:ind w:hanging="180" w:left="5040"/>
      </w:pPr>
    </w:lvl>
    <w:lvl w:ilvl="6" w:tentative="1" w:tplc="FFFFFFFF">
      <w:start w:val="1"/>
      <w:numFmt w:val="decimal"/>
      <w:lvlText w:val="%7."/>
      <w:lvlJc w:val="left"/>
      <w:pPr>
        <w:ind w:hanging="360" w:left="5760"/>
      </w:pPr>
    </w:lvl>
    <w:lvl w:ilvl="7" w:tentative="1" w:tplc="FFFFFFFF">
      <w:start w:val="1"/>
      <w:numFmt w:val="lowerLetter"/>
      <w:lvlText w:val="%8."/>
      <w:lvlJc w:val="left"/>
      <w:pPr>
        <w:ind w:hanging="360" w:left="6480"/>
      </w:pPr>
    </w:lvl>
    <w:lvl w:ilvl="8" w:tentative="1" w:tplc="FFFFFFFF">
      <w:start w:val="1"/>
      <w:numFmt w:val="lowerRoman"/>
      <w:lvlText w:val="%9."/>
      <w:lvlJc w:val="right"/>
      <w:pPr>
        <w:ind w:hanging="180" w:left="7200"/>
      </w:pPr>
    </w:lvl>
  </w:abstractNum>
  <w:abstractNum w15:restartNumberingAfterBreak="0" w:abstractNumId="28">
    <w:nsid w:val="53CB4B57"/>
    <w:multiLevelType w:val="hybridMultilevel"/>
    <w:tmpl w:val="22CC3FA8"/>
    <w:lvl w:ilvl="0" w:tplc="68089692">
      <w:start w:val="1"/>
      <w:numFmt w:val="bullet"/>
      <w:pStyle w:val="Heading5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1" w:tentative="1" w:tplc="0409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15:restartNumberingAfterBreak="0" w:abstractNumId="29">
    <w:nsid w:val="588C2A52"/>
    <w:multiLevelType w:val="hybridMultilevel"/>
    <w:tmpl w:val="A5205138"/>
    <w:lvl w:ilvl="0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1" w:tentative="1" w:tplc="04090003">
      <w:start w:val="1"/>
      <w:numFmt w:val="bullet"/>
      <w:lvlText w:val="o"/>
      <w:lvlJc w:val="left"/>
      <w:pPr>
        <w:ind w:hanging="360" w:left="252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324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96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468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540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612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84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7560"/>
      </w:pPr>
      <w:rPr>
        <w:rFonts w:ascii="Wingdings" w:hAnsi="Wingdings" w:hint="default"/>
      </w:rPr>
    </w:lvl>
  </w:abstractNum>
  <w:abstractNum w15:restartNumberingAfterBreak="0" w:abstractNumId="30">
    <w:nsid w:val="5B801522"/>
    <w:multiLevelType w:val="multilevel"/>
    <w:tmpl w:val="CFCC79BC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15:restartNumberingAfterBreak="0" w:abstractNumId="31">
    <w:nsid w:val="5E7E5821"/>
    <w:multiLevelType w:val="hybridMultilevel"/>
    <w:tmpl w:val="E5F463BC"/>
    <w:lvl w:ilvl="0" w:tplc="0409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62981FD3"/>
    <w:multiLevelType w:val="hybridMultilevel"/>
    <w:tmpl w:val="0DAA9A8C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64433474"/>
    <w:multiLevelType w:val="hybridMultilevel"/>
    <w:tmpl w:val="B5CE34C4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4">
    <w:nsid w:val="6D0473BF"/>
    <w:multiLevelType w:val="multilevel"/>
    <w:tmpl w:val="0409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15:restartNumberingAfterBreak="0" w:abstractNumId="35">
    <w:nsid w:val="70280A9D"/>
    <w:multiLevelType w:val="hybridMultilevel"/>
    <w:tmpl w:val="95B0EBE4"/>
    <w:lvl w:ilvl="0" w:tplc="0409000F">
      <w:start w:val="1"/>
      <w:numFmt w:val="decimal"/>
      <w:lvlText w:val="%1.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70595B8D"/>
    <w:multiLevelType w:val="hybridMultilevel"/>
    <w:tmpl w:val="E146BE0C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7303131A"/>
    <w:multiLevelType w:val="hybridMultilevel"/>
    <w:tmpl w:val="CB9EF64E"/>
    <w:lvl w:ilvl="0" w:tplc="A0403D92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8">
    <w:nsid w:val="74A94398"/>
    <w:multiLevelType w:val="hybridMultilevel"/>
    <w:tmpl w:val="795052FA"/>
    <w:lvl w:ilvl="0" w:tplc="D100A9E4">
      <w:start w:val="1"/>
      <w:numFmt w:val="decimal"/>
      <w:lvlText w:val="%1."/>
      <w:lvlJc w:val="left"/>
      <w:pPr>
        <w:ind w:hanging="360" w:left="720"/>
      </w:pPr>
      <w:rPr>
        <w:rFonts w:ascii="Arial" w:hAnsi="Arial" w:hint="default"/>
        <w:b/>
        <w:bCs/>
        <w:i w:val="0"/>
        <w:iCs w:val="0"/>
        <w:color w:val="BB000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9">
    <w:nsid w:val="7512732E"/>
    <w:multiLevelType w:val="hybridMultilevel"/>
    <w:tmpl w:val="DA5A514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0">
    <w:nsid w:val="75243D6F"/>
    <w:multiLevelType w:val="multilevel"/>
    <w:tmpl w:val="04090023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1934776878" w:numId="1">
    <w:abstractNumId w:val="9"/>
  </w:num>
  <w:num w16cid:durableId="106588893" w:numId="2">
    <w:abstractNumId w:val="13"/>
  </w:num>
  <w:num w16cid:durableId="368192004" w:numId="3">
    <w:abstractNumId w:val="0"/>
  </w:num>
  <w:num w16cid:durableId="1527406933" w:numId="4">
    <w:abstractNumId w:val="1"/>
  </w:num>
  <w:num w16cid:durableId="758723014" w:numId="5">
    <w:abstractNumId w:val="2"/>
  </w:num>
  <w:num w16cid:durableId="1569488830" w:numId="6">
    <w:abstractNumId w:val="3"/>
  </w:num>
  <w:num w16cid:durableId="1162354478" w:numId="7">
    <w:abstractNumId w:val="8"/>
  </w:num>
  <w:num w16cid:durableId="1688748018" w:numId="8">
    <w:abstractNumId w:val="4"/>
  </w:num>
  <w:num w16cid:durableId="1347561945" w:numId="9">
    <w:abstractNumId w:val="5"/>
  </w:num>
  <w:num w16cid:durableId="2019964473" w:numId="10">
    <w:abstractNumId w:val="6"/>
  </w:num>
  <w:num w16cid:durableId="226234065" w:numId="11">
    <w:abstractNumId w:val="7"/>
  </w:num>
  <w:num w16cid:durableId="390353851" w:numId="12">
    <w:abstractNumId w:val="35"/>
  </w:num>
  <w:num w16cid:durableId="1416822975" w:numId="13">
    <w:abstractNumId w:val="25"/>
  </w:num>
  <w:num w16cid:durableId="1570192604" w:numId="14">
    <w:abstractNumId w:val="38"/>
  </w:num>
  <w:num w16cid:durableId="2007785086" w:numId="15">
    <w:abstractNumId w:val="33"/>
  </w:num>
  <w:num w16cid:durableId="2011562117" w:numId="16">
    <w:abstractNumId w:val="11"/>
  </w:num>
  <w:num w16cid:durableId="170487664" w:numId="17">
    <w:abstractNumId w:val="32"/>
  </w:num>
  <w:num w16cid:durableId="14697907" w:numId="18">
    <w:abstractNumId w:val="15"/>
  </w:num>
  <w:num w16cid:durableId="1382946207" w:numId="19">
    <w:abstractNumId w:val="14"/>
  </w:num>
  <w:num w16cid:durableId="1848057944" w:numId="20">
    <w:abstractNumId w:val="10"/>
  </w:num>
  <w:num w16cid:durableId="1613324831" w:numId="21">
    <w:abstractNumId w:val="17"/>
  </w:num>
  <w:num w16cid:durableId="352149893" w:numId="22">
    <w:abstractNumId w:val="36"/>
  </w:num>
  <w:num w16cid:durableId="134876241" w:numId="23">
    <w:abstractNumId w:val="39"/>
  </w:num>
  <w:num w16cid:durableId="269974083" w:numId="24">
    <w:abstractNumId w:val="16"/>
  </w:num>
  <w:num w16cid:durableId="1473714834" w:numId="25">
    <w:abstractNumId w:val="12"/>
  </w:num>
  <w:num w16cid:durableId="1430926790" w:numId="26">
    <w:abstractNumId w:val="19"/>
  </w:num>
  <w:num w16cid:durableId="988707213" w:numId="27">
    <w:abstractNumId w:val="40"/>
  </w:num>
  <w:num w16cid:durableId="550460669" w:numId="28">
    <w:abstractNumId w:val="24"/>
  </w:num>
  <w:num w16cid:durableId="2104913139" w:numId="29">
    <w:abstractNumId w:val="34"/>
  </w:num>
  <w:num w16cid:durableId="411975998" w:numId="30">
    <w:abstractNumId w:val="21"/>
  </w:num>
  <w:num w16cid:durableId="1774548759" w:numId="31">
    <w:abstractNumId w:val="27"/>
  </w:num>
  <w:num w16cid:durableId="1463619642" w:numId="32">
    <w:abstractNumId w:val="27"/>
    <w:lvlOverride w:ilvl="0">
      <w:startOverride w:val="1"/>
    </w:lvlOverride>
  </w:num>
  <w:num w16cid:durableId="661082535" w:numId="33">
    <w:abstractNumId w:val="27"/>
    <w:lvlOverride w:ilvl="0">
      <w:startOverride w:val="1"/>
    </w:lvlOverride>
  </w:num>
  <w:num w16cid:durableId="96952715" w:numId="34">
    <w:abstractNumId w:val="27"/>
    <w:lvlOverride w:ilvl="0">
      <w:startOverride w:val="1"/>
    </w:lvlOverride>
  </w:num>
  <w:num w16cid:durableId="928580214" w:numId="35">
    <w:abstractNumId w:val="27"/>
    <w:lvlOverride w:ilvl="0">
      <w:startOverride w:val="1"/>
    </w:lvlOverride>
  </w:num>
  <w:num w16cid:durableId="596209246" w:numId="36">
    <w:abstractNumId w:val="31"/>
  </w:num>
  <w:num w16cid:durableId="1976837407" w:numId="37">
    <w:abstractNumId w:val="22"/>
  </w:num>
  <w:num w16cid:durableId="2080520766" w:numId="38">
    <w:abstractNumId w:val="18"/>
  </w:num>
  <w:num w16cid:durableId="243953820" w:numId="39">
    <w:abstractNumId w:val="37"/>
  </w:num>
  <w:num w16cid:durableId="788669847" w:numId="40">
    <w:abstractNumId w:val="29"/>
  </w:num>
  <w:num w16cid:durableId="1064379084" w:numId="41">
    <w:abstractNumId w:val="20"/>
  </w:num>
  <w:num w16cid:durableId="180555988" w:numId="42">
    <w:abstractNumId w:val="23"/>
  </w:num>
  <w:num w16cid:durableId="1060055858" w:numId="43">
    <w:abstractNumId w:val="26"/>
  </w:num>
  <w:num w16cid:durableId="806318322" w:numId="44">
    <w:abstractNumId w:val="28"/>
  </w:num>
  <w:num w16cid:durableId="1263413736" w:numId="45">
    <w:abstractNumId w:val="3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86"/>
  <w:embedSystemFonts/>
  <w:proofState w:grammar="clean" w:spelling="clean"/>
  <w:attachedTemplate r:id="rId1"/>
  <w:stylePaneFormatFilter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al="3F21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86"/>
    <w:rsid w:val="000330BE"/>
    <w:rsid w:val="00034BA8"/>
    <w:rsid w:val="00052466"/>
    <w:rsid w:val="0006654A"/>
    <w:rsid w:val="000A34B5"/>
    <w:rsid w:val="00104511"/>
    <w:rsid w:val="00117934"/>
    <w:rsid w:val="00166925"/>
    <w:rsid w:val="001B31A3"/>
    <w:rsid w:val="001C00FC"/>
    <w:rsid w:val="001C19DA"/>
    <w:rsid w:val="00241328"/>
    <w:rsid w:val="00250805"/>
    <w:rsid w:val="002516F8"/>
    <w:rsid w:val="00257002"/>
    <w:rsid w:val="00263C97"/>
    <w:rsid w:val="002E59DA"/>
    <w:rsid w:val="002F0C66"/>
    <w:rsid w:val="00300B9F"/>
    <w:rsid w:val="00302754"/>
    <w:rsid w:val="00311068"/>
    <w:rsid w:val="00315627"/>
    <w:rsid w:val="00323B02"/>
    <w:rsid w:val="00333446"/>
    <w:rsid w:val="0033529A"/>
    <w:rsid w:val="003D50CB"/>
    <w:rsid w:val="003E39B7"/>
    <w:rsid w:val="00402867"/>
    <w:rsid w:val="004028A0"/>
    <w:rsid w:val="004378C8"/>
    <w:rsid w:val="004744EF"/>
    <w:rsid w:val="00562424"/>
    <w:rsid w:val="00571EDE"/>
    <w:rsid w:val="005B3386"/>
    <w:rsid w:val="005C5FF4"/>
    <w:rsid w:val="0062047B"/>
    <w:rsid w:val="00630C2B"/>
    <w:rsid w:val="00662833"/>
    <w:rsid w:val="006E2412"/>
    <w:rsid w:val="00703B96"/>
    <w:rsid w:val="00775F7E"/>
    <w:rsid w:val="00797C19"/>
    <w:rsid w:val="007C1E3D"/>
    <w:rsid w:val="007C46F8"/>
    <w:rsid w:val="007E117C"/>
    <w:rsid w:val="00805CF3"/>
    <w:rsid w:val="0082704F"/>
    <w:rsid w:val="00835DE0"/>
    <w:rsid w:val="008657D8"/>
    <w:rsid w:val="00873A57"/>
    <w:rsid w:val="009063BC"/>
    <w:rsid w:val="0093335C"/>
    <w:rsid w:val="009335DE"/>
    <w:rsid w:val="00965321"/>
    <w:rsid w:val="00966D0E"/>
    <w:rsid w:val="009B0C6A"/>
    <w:rsid w:val="009B303D"/>
    <w:rsid w:val="00A7700D"/>
    <w:rsid w:val="00A83F48"/>
    <w:rsid w:val="00AC7D04"/>
    <w:rsid w:val="00AD4835"/>
    <w:rsid w:val="00B10974"/>
    <w:rsid w:val="00B12776"/>
    <w:rsid w:val="00B60AB2"/>
    <w:rsid w:val="00B906B0"/>
    <w:rsid w:val="00B93948"/>
    <w:rsid w:val="00BB557C"/>
    <w:rsid w:val="00BC5B43"/>
    <w:rsid w:val="00C00C6B"/>
    <w:rsid w:val="00C15976"/>
    <w:rsid w:val="00C5586D"/>
    <w:rsid w:val="00C9486D"/>
    <w:rsid w:val="00CA0E59"/>
    <w:rsid w:val="00CB0DB6"/>
    <w:rsid w:val="00D0059A"/>
    <w:rsid w:val="00D14DB4"/>
    <w:rsid w:val="00D4192F"/>
    <w:rsid w:val="00D44D70"/>
    <w:rsid w:val="00D567CA"/>
    <w:rsid w:val="00D800E3"/>
    <w:rsid w:val="00D83AA6"/>
    <w:rsid w:val="00DC4E2C"/>
    <w:rsid w:val="00E00B60"/>
    <w:rsid w:val="00E84FF1"/>
    <w:rsid w:val="00E86182"/>
    <w:rsid w:val="00EE0434"/>
    <w:rsid w:val="00EE1272"/>
    <w:rsid w:val="00EF6A97"/>
    <w:rsid w:val="00F67873"/>
    <w:rsid w:val="00F74181"/>
    <w:rsid w:val="00F93A51"/>
    <w:rsid w:val="00FC0316"/>
    <w:rsid w:val="00FD11DD"/>
    <w:rsid w:val="00FF6E0B"/>
    <w:rsid w:val="00FF718A"/>
  </w:rsids>
  <w:themeFontLang w:eastAsia="ja-JP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 w:semiHidden="1" w:unhideWhenUsed="1"/>
    <w:lsdException w:name="header" w:qFormat="1" w:semiHidden="1" w:unhideWhenUsed="1"/>
    <w:lsdException w:name="footer" w:qFormat="1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 w:semiHidden="1" w:unhideWhenUsed="1"/>
    <w:lsdException w:name="List Number" w:qFormat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5C5FF4"/>
    <w:pPr>
      <w:spacing w:after="240" w:before="240"/>
    </w:pPr>
    <w:rPr>
      <w:rFonts w:ascii="Georgia" w:cs="Times New Roman" w:eastAsia="Times New Roman" w:hAnsi="Georgia"/>
      <w:color w:themeColor="text1" w:val="000000"/>
      <w:sz w:val="28"/>
    </w:rPr>
  </w:style>
  <w:style w:styleId="Heading1" w:type="paragraph">
    <w:name w:val="heading 1"/>
    <w:basedOn w:val="Heading2"/>
    <w:next w:val="Normal"/>
    <w:link w:val="Heading1Char"/>
    <w:autoRedefine/>
    <w:uiPriority w:val="9"/>
    <w:qFormat/>
    <w:rsid w:val="005C5FF4"/>
    <w:pPr>
      <w:outlineLvl w:val="0"/>
    </w:pPr>
    <w:rPr>
      <w:rFonts w:ascii="Georgia" w:hAnsi="Georgia"/>
      <w:sz w:val="72"/>
    </w:rPr>
  </w:style>
  <w:style w:styleId="Heading2" w:type="paragraph">
    <w:name w:val="heading 2"/>
    <w:basedOn w:val="Heading4"/>
    <w:next w:val="Normal"/>
    <w:link w:val="Heading2Char"/>
    <w:autoRedefine/>
    <w:uiPriority w:val="9"/>
    <w:unhideWhenUsed/>
    <w:qFormat/>
    <w:rsid w:val="005C5FF4"/>
    <w:pPr>
      <w:outlineLvl w:val="1"/>
    </w:pPr>
    <w:rPr>
      <w:color w:val="BA0C2F"/>
      <w:sz w:val="40"/>
    </w:rPr>
  </w:style>
  <w:style w:styleId="Heading3" w:type="paragraph">
    <w:name w:val="heading 3"/>
    <w:basedOn w:val="Heading2"/>
    <w:next w:val="Normal"/>
    <w:link w:val="Heading3Char"/>
    <w:autoRedefine/>
    <w:uiPriority w:val="9"/>
    <w:unhideWhenUsed/>
    <w:qFormat/>
    <w:rsid w:val="00F67873"/>
    <w:pPr>
      <w:spacing w:after="120" w:before="120"/>
      <w:outlineLvl w:val="2"/>
    </w:pPr>
    <w:rPr>
      <w:color w:themeColor="text1" w:val="000000"/>
      <w:sz w:val="36"/>
    </w:rPr>
  </w:style>
  <w:style w:styleId="Heading4" w:type="paragraph">
    <w:name w:val="heading 4"/>
    <w:basedOn w:val="Normal"/>
    <w:next w:val="Normal"/>
    <w:link w:val="Heading4Char"/>
    <w:autoRedefine/>
    <w:uiPriority w:val="9"/>
    <w:unhideWhenUsed/>
    <w:qFormat/>
    <w:rsid w:val="00B10974"/>
    <w:pPr>
      <w:outlineLvl w:val="3"/>
    </w:pPr>
    <w:rPr>
      <w:rFonts w:ascii="Arial" w:hAnsi="Arial"/>
      <w:b/>
      <w:color w:val="3F4443"/>
      <w:sz w:val="32"/>
    </w:rPr>
  </w:style>
  <w:style w:styleId="Heading5" w:type="paragraph">
    <w:name w:val="heading 5"/>
    <w:basedOn w:val="Heading3"/>
    <w:next w:val="Normal"/>
    <w:link w:val="Heading5Char"/>
    <w:autoRedefine/>
    <w:uiPriority w:val="9"/>
    <w:unhideWhenUsed/>
    <w:qFormat/>
    <w:rsid w:val="00D4192F"/>
    <w:pPr>
      <w:numPr>
        <w:numId w:val="44"/>
      </w:numPr>
      <w:outlineLvl w:val="4"/>
    </w:pPr>
    <w:rPr>
      <w:color w:val="3F4443"/>
      <w:sz w:val="28"/>
    </w:rPr>
  </w:style>
  <w:style w:styleId="Heading6" w:type="paragraph">
    <w:name w:val="heading 6"/>
    <w:aliases w:val="Table Heading"/>
    <w:basedOn w:val="Normal"/>
    <w:next w:val="Normal"/>
    <w:link w:val="Heading6Char"/>
    <w:uiPriority w:val="9"/>
    <w:semiHidden/>
    <w:unhideWhenUsed/>
    <w:qFormat/>
    <w:rsid w:val="005C5FF4"/>
    <w:pPr>
      <w:keepNext/>
      <w:keepLines/>
      <w:spacing w:after="0" w:before="40"/>
      <w:outlineLvl w:val="5"/>
    </w:pPr>
    <w:rPr>
      <w:rFonts w:ascii="Arial" w:cstheme="majorBidi" w:eastAsiaTheme="majorEastAsia" w:hAnsi="Arial"/>
      <w:b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qFormat/>
    <w:rsid w:val="005C5FF4"/>
    <w:pPr>
      <w:tabs>
        <w:tab w:pos="4680" w:val="center"/>
        <w:tab w:pos="9360" w:val="right"/>
      </w:tabs>
      <w:spacing w:after="0" w:before="0"/>
    </w:pPr>
  </w:style>
  <w:style w:styleId="Title" w:type="paragraph">
    <w:name w:val="Title"/>
    <w:basedOn w:val="Normal"/>
    <w:next w:val="Subtitle"/>
    <w:link w:val="TitleChar"/>
    <w:autoRedefine/>
    <w:uiPriority w:val="10"/>
    <w:qFormat/>
    <w:rsid w:val="00B60AB2"/>
    <w:pPr>
      <w:contextualSpacing/>
    </w:pPr>
    <w:rPr>
      <w:rFonts w:cstheme="majorBidi" w:eastAsiaTheme="majorEastAsia"/>
      <w:b/>
      <w:color w:val="BA0C2F"/>
      <w:spacing w:val="-10"/>
      <w:kern w:val="28"/>
      <w:sz w:val="72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B60AB2"/>
    <w:rPr>
      <w:rFonts w:ascii="Georgia" w:cstheme="majorBidi" w:eastAsiaTheme="majorEastAsia" w:hAnsi="Georgia"/>
      <w:b/>
      <w:color w:val="BA0C2F"/>
      <w:spacing w:val="-10"/>
      <w:kern w:val="28"/>
      <w:sz w:val="72"/>
      <w:szCs w:val="56"/>
    </w:rPr>
  </w:style>
  <w:style w:customStyle="1" w:styleId="Heading1Char" w:type="character">
    <w:name w:val="Heading 1 Char"/>
    <w:basedOn w:val="DefaultParagraphFont"/>
    <w:link w:val="Heading1"/>
    <w:uiPriority w:val="9"/>
    <w:rsid w:val="005C5FF4"/>
    <w:rPr>
      <w:rFonts w:ascii="Georgia" w:cs="Times New Roman" w:eastAsia="Times New Roman" w:hAnsi="Georgia"/>
      <w:b/>
      <w:color w:val="BA0C2F"/>
      <w:sz w:val="72"/>
    </w:rPr>
  </w:style>
  <w:style w:customStyle="1" w:styleId="Heading3Char" w:type="character">
    <w:name w:val="Heading 3 Char"/>
    <w:basedOn w:val="DefaultParagraphFont"/>
    <w:link w:val="Heading3"/>
    <w:uiPriority w:val="9"/>
    <w:rsid w:val="00F67873"/>
    <w:rPr>
      <w:rFonts w:ascii="Arial" w:cs="Times New Roman" w:eastAsia="Times New Roman" w:hAnsi="Arial"/>
      <w:b/>
      <w:color w:themeColor="text1" w:val="000000"/>
      <w:sz w:val="36"/>
    </w:rPr>
  </w:style>
  <w:style w:customStyle="1" w:styleId="Heading2Char" w:type="character">
    <w:name w:val="Heading 2 Char"/>
    <w:basedOn w:val="DefaultParagraphFont"/>
    <w:link w:val="Heading2"/>
    <w:uiPriority w:val="9"/>
    <w:rsid w:val="005C5FF4"/>
    <w:rPr>
      <w:rFonts w:ascii="Arial" w:cs="Times New Roman" w:eastAsia="Times New Roman" w:hAnsi="Arial"/>
      <w:b/>
      <w:color w:val="BA0C2F"/>
      <w:sz w:val="40"/>
    </w:rPr>
  </w:style>
  <w:style w:styleId="Subtitle" w:type="paragraph">
    <w:name w:val="Subtitle"/>
    <w:basedOn w:val="Normal"/>
    <w:next w:val="Normal"/>
    <w:link w:val="SubtitleChar"/>
    <w:autoRedefine/>
    <w:uiPriority w:val="11"/>
    <w:qFormat/>
    <w:rsid w:val="005C5FF4"/>
    <w:pPr>
      <w:spacing w:after="160"/>
    </w:pPr>
    <w:rPr>
      <w:rFonts w:ascii="Arial" w:cstheme="minorBidi" w:eastAsiaTheme="minorEastAsia" w:hAnsi="Arial"/>
      <w:b/>
      <w:color w:val="3F4443"/>
      <w:spacing w:val="15"/>
      <w:sz w:val="36"/>
      <w:szCs w:val="22"/>
    </w:rPr>
  </w:style>
  <w:style w:customStyle="1" w:styleId="SubtitleChar" w:type="character">
    <w:name w:val="Subtitle Char"/>
    <w:basedOn w:val="DefaultParagraphFont"/>
    <w:link w:val="Subtitle"/>
    <w:uiPriority w:val="11"/>
    <w:rsid w:val="005C5FF4"/>
    <w:rPr>
      <w:rFonts w:ascii="Arial" w:eastAsiaTheme="minorEastAsia" w:hAnsi="Arial"/>
      <w:b/>
      <w:color w:val="3F4443"/>
      <w:spacing w:val="15"/>
      <w:sz w:val="36"/>
      <w:szCs w:val="22"/>
    </w:rPr>
  </w:style>
  <w:style w:styleId="Hyperlink" w:type="character">
    <w:name w:val="Hyperlink"/>
    <w:basedOn w:val="DefaultParagraphFont"/>
    <w:uiPriority w:val="99"/>
    <w:unhideWhenUsed/>
    <w:qFormat/>
    <w:rsid w:val="005C5FF4"/>
    <w:rPr>
      <w:rFonts w:ascii="Georgia" w:hAnsi="Georgia"/>
      <w:color w:val="BA0C2F"/>
      <w:sz w:val="28"/>
      <w:u w:val="single"/>
    </w:rPr>
  </w:style>
  <w:style w:styleId="ListBullet" w:type="paragraph">
    <w:name w:val="List Bullet"/>
    <w:basedOn w:val="Normal"/>
    <w:autoRedefine/>
    <w:uiPriority w:val="99"/>
    <w:unhideWhenUsed/>
    <w:qFormat/>
    <w:rsid w:val="002E59DA"/>
    <w:pPr>
      <w:numPr>
        <w:numId w:val="1"/>
      </w:numPr>
      <w:ind w:left="720"/>
      <w:contextualSpacing/>
    </w:pPr>
    <w:rPr>
      <w:color w:val="000000"/>
    </w:rPr>
  </w:style>
  <w:style w:styleId="ListNumber" w:type="paragraph">
    <w:name w:val="List Number"/>
    <w:basedOn w:val="Normal"/>
    <w:autoRedefine/>
    <w:uiPriority w:val="99"/>
    <w:unhideWhenUsed/>
    <w:qFormat/>
    <w:rsid w:val="005C5FF4"/>
    <w:pPr>
      <w:numPr>
        <w:numId w:val="31"/>
      </w:numPr>
      <w:contextualSpacing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5C5FF4"/>
    <w:pPr>
      <w:spacing w:after="0"/>
    </w:pPr>
    <w:rPr>
      <w:sz w:val="24"/>
    </w:rPr>
  </w:style>
  <w:style w:customStyle="1" w:styleId="TableParagraph" w:type="paragraph">
    <w:name w:val="Table Paragraph"/>
    <w:basedOn w:val="ListContinue"/>
    <w:qFormat/>
    <w:rsid w:val="005C5FF4"/>
    <w:pPr>
      <w:ind w:left="0"/>
    </w:pPr>
  </w:style>
  <w:style w:styleId="ListContinue" w:type="paragraph">
    <w:name w:val="List Continue"/>
    <w:basedOn w:val="Normal"/>
    <w:uiPriority w:val="99"/>
    <w:semiHidden/>
    <w:unhideWhenUsed/>
    <w:rsid w:val="005C5FF4"/>
    <w:pPr>
      <w:ind w:left="360"/>
      <w:contextualSpacing/>
    </w:pPr>
  </w:style>
  <w:style w:customStyle="1" w:styleId="HeaderChar" w:type="character">
    <w:name w:val="Header Char"/>
    <w:basedOn w:val="DefaultParagraphFont"/>
    <w:link w:val="Header"/>
    <w:uiPriority w:val="99"/>
    <w:rsid w:val="005C5FF4"/>
    <w:rPr>
      <w:rFonts w:ascii="Georgia" w:cs="Times New Roman" w:eastAsia="Times New Roman" w:hAnsi="Georgia"/>
      <w:color w:themeColor="text1" w:val="000000"/>
      <w:sz w:val="28"/>
    </w:rPr>
  </w:style>
  <w:style w:styleId="Footer" w:type="paragraph">
    <w:name w:val="footer"/>
    <w:basedOn w:val="Normal"/>
    <w:link w:val="FooterChar"/>
    <w:uiPriority w:val="99"/>
    <w:unhideWhenUsed/>
    <w:qFormat/>
    <w:rsid w:val="005C5FF4"/>
    <w:pPr>
      <w:tabs>
        <w:tab w:pos="4680" w:val="center"/>
        <w:tab w:pos="9360" w:val="right"/>
      </w:tabs>
      <w:spacing w:after="0" w:before="0"/>
    </w:pPr>
  </w:style>
  <w:style w:customStyle="1" w:styleId="FooterChar" w:type="character">
    <w:name w:val="Footer Char"/>
    <w:basedOn w:val="DefaultParagraphFont"/>
    <w:link w:val="Footer"/>
    <w:uiPriority w:val="99"/>
    <w:rsid w:val="005C5FF4"/>
    <w:rPr>
      <w:rFonts w:ascii="Georgia" w:cs="Times New Roman" w:eastAsia="Times New Roman" w:hAnsi="Georgia"/>
      <w:color w:themeColor="text1" w:val="000000"/>
      <w:sz w:val="28"/>
    </w:rPr>
  </w:style>
  <w:style w:customStyle="1" w:styleId="Heading6Char" w:type="character">
    <w:name w:val="Heading 6 Char"/>
    <w:aliases w:val="Table Heading Char"/>
    <w:basedOn w:val="DefaultParagraphFont"/>
    <w:link w:val="Heading6"/>
    <w:uiPriority w:val="9"/>
    <w:semiHidden/>
    <w:rsid w:val="005C5FF4"/>
    <w:rPr>
      <w:rFonts w:ascii="Arial" w:cstheme="majorBidi" w:eastAsiaTheme="majorEastAsia" w:hAnsi="Arial"/>
      <w:b/>
      <w:color w:themeColor="text1" w:val="000000"/>
      <w:sz w:val="28"/>
    </w:rPr>
  </w:style>
  <w:style w:styleId="UnresolvedMention" w:type="character">
    <w:name w:val="Unresolved Mention"/>
    <w:basedOn w:val="DefaultParagraphFont"/>
    <w:uiPriority w:val="99"/>
    <w:semiHidden/>
    <w:unhideWhenUsed/>
    <w:rsid w:val="005C5FF4"/>
    <w:rPr>
      <w:color w:val="605E5C"/>
      <w:shd w:color="auto" w:fill="E1DFDD" w:val="clear"/>
    </w:rPr>
  </w:style>
  <w:style w:customStyle="1" w:styleId="Heading4Char" w:type="character">
    <w:name w:val="Heading 4 Char"/>
    <w:basedOn w:val="DefaultParagraphFont"/>
    <w:link w:val="Heading4"/>
    <w:uiPriority w:val="9"/>
    <w:rsid w:val="00B10974"/>
    <w:rPr>
      <w:rFonts w:ascii="Arial" w:cs="Times New Roman" w:eastAsia="Times New Roman" w:hAnsi="Arial"/>
      <w:b/>
      <w:color w:val="3F4443"/>
      <w:sz w:val="32"/>
    </w:rPr>
  </w:style>
  <w:style w:customStyle="1" w:styleId="Heading5Char" w:type="character">
    <w:name w:val="Heading 5 Char"/>
    <w:basedOn w:val="DefaultParagraphFont"/>
    <w:link w:val="Heading5"/>
    <w:uiPriority w:val="9"/>
    <w:rsid w:val="00D4192F"/>
    <w:rPr>
      <w:rFonts w:ascii="Arial" w:cs="Times New Roman" w:eastAsia="Times New Roman" w:hAnsi="Arial"/>
      <w:b/>
      <w:color w:val="3F4443"/>
      <w:sz w:val="28"/>
    </w:rPr>
  </w:style>
  <w:style w:styleId="CommentText" w:type="paragraph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Pr>
      <w:rFonts w:ascii="Georgia" w:cs="Times New Roman" w:eastAsia="Times New Roman" w:hAnsi="Georgia"/>
      <w:color w:themeColor="text1" w:val="000000"/>
      <w:sz w:val="20"/>
      <w:szCs w:val="20"/>
    </w:r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ListParagraph" w:type="paragraph">
    <w:name w:val="List Paragraph"/>
    <w:aliases w:val="List Numbered,Numbered List"/>
    <w:basedOn w:val="Normal"/>
    <w:uiPriority w:val="34"/>
    <w:qFormat/>
    <w:rsid w:val="007E117C"/>
    <w:pPr>
      <w:spacing w:after="120" w:before="60" w:line="300" w:lineRule="auto"/>
      <w:ind w:hanging="360" w:left="720"/>
    </w:pPr>
    <w:rPr>
      <w:rFonts w:ascii="Arial" w:cstheme="minorBidi" w:eastAsiaTheme="minorEastAsia" w:hAnsi="Arial"/>
      <w:sz w:val="24"/>
    </w:rPr>
  </w:style>
  <w:style w:styleId="Strong" w:type="character">
    <w:name w:val="Strong"/>
    <w:basedOn w:val="DefaultParagraphFont"/>
    <w:uiPriority w:val="22"/>
    <w:qFormat/>
    <w:rsid w:val="007E117C"/>
    <w:rPr>
      <w:b/>
      <w:bCs/>
    </w:rPr>
  </w:style>
  <w:style w:styleId="FollowedHyperlink" w:type="character">
    <w:name w:val="FollowedHyperlink"/>
    <w:basedOn w:val="DefaultParagraphFont"/>
    <w:uiPriority w:val="99"/>
    <w:semiHidden/>
    <w:unhideWhenUsed/>
    <w:rsid w:val="007E117C"/>
    <w:rPr>
      <w:color w:themeColor="followedHyperlink" w:val="954F72"/>
      <w:u w:val="single"/>
    </w:rPr>
  </w:style>
  <w:style w:styleId="PlaceholderText" w:type="character">
    <w:name w:val="Placeholder Text"/>
    <w:basedOn w:val="DefaultParagraphFont"/>
    <w:uiPriority w:val="99"/>
    <w:semiHidden/>
    <w:rsid w:val="00104511"/>
    <w:rPr>
      <w:color w:val="808080"/>
    </w:rPr>
  </w:style>
  <w:style w:styleId="PageNumber" w:type="character">
    <w:name w:val="page number"/>
    <w:basedOn w:val="DefaultParagraphFont"/>
    <w:uiPriority w:val="99"/>
    <w:semiHidden/>
    <w:unhideWhenUsed/>
    <w:rsid w:val="00775F7E"/>
  </w:style>
  <w:style w:styleId="Revision" w:type="paragraph">
    <w:name w:val="Revision"/>
    <w:hidden/>
    <w:uiPriority w:val="99"/>
    <w:semiHidden/>
    <w:rsid w:val="00241328"/>
    <w:rPr>
      <w:rFonts w:ascii="Georgia" w:cs="Times New Roman" w:eastAsia="Times New Roman" w:hAnsi="Georgia"/>
      <w:color w:themeColor="text1" w:val="000000"/>
      <w:sz w:val="28"/>
    </w:rPr>
  </w:style>
  <w:style w:customStyle="1" w:styleId="Table" w:type="table">
    <w:name w:val="Table"/>
    <w:basedOn w:val="TableNormal"/>
    <w:uiPriority w:val="99"/>
    <w:rsid w:val="00A7700D"/>
    <w:pPr>
      <w:spacing w:after="240" w:before="240"/>
    </w:pPr>
    <w:rPr>
      <w:rFonts w:ascii="Georgia" w:hAnsi="Georgia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6" w:val="single"/>
        <w:insideV w:color="auto" w:space="0" w:sz="6" w:val="single"/>
      </w:tblBorders>
    </w:tblPr>
    <w:tcPr>
      <w:vAlign w:val="center"/>
    </w:tcPr>
    <w:tblStylePr w:type="firstRow">
      <w:pPr>
        <w:jc w:val="left"/>
      </w:pPr>
      <w:rPr>
        <w:rFonts w:ascii="Georgia" w:hAnsi="Georgia"/>
        <w:b/>
        <w:sz w:val="28"/>
      </w:rPr>
      <w:tblPr/>
      <w:tcPr>
        <w:shd w:color="auto" w:fill="EFF2F3" w:val="clear"/>
      </w:tcPr>
    </w:tblStylePr>
  </w:style>
  <w:style w:customStyle="1" w:styleId="disability-services" w:type="paragraph">
    <w:name w:val="disability-services"/>
    <w:basedOn w:val="Normal"/>
    <w:qFormat/>
    <w:rsid w:val="00DC4E2C"/>
    <w:rPr>
      <w:sz w:val="32"/>
      <w:szCs w:val="32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9" Type="http://schemas.openxmlformats.org/officeDocument/2006/relationships/hyperlink" Target="go.osu.edu/credithours" TargetMode="External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rId21.png"/><Relationship Id="rId50" Type="http://schemas.openxmlformats.org/officeDocument/2006/relationships/hyperlink" Target="https://quarto.org/docs/get-started" TargetMode="External"/><Relationship Id="rId68" Type="http://schemas.openxmlformats.org/officeDocument/2006/relationships/hyperlink" Target="https://ugeducation.osu.edu/academics/standard-syllabus/standard-syllabus-statement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5" Type="http://schemas.openxmlformats.org/officeDocument/2006/relationships/hyperlink" Target="https://www.r-project.org" TargetMode="External"/><Relationship Id="rId71" Type="http://schemas.openxmlformats.org/officeDocument/2006/relationships/customXml" Target="../customXml/item2.xml"/><Relationship Id="rId2" Type="http://schemas.openxmlformats.org/officeDocument/2006/relationships/styles" Target="styles.xml"/><Relationship Id="rId29" Type="http://schemas.openxmlformats.org/officeDocument/2006/relationships/image" Target="media/rId29.png"/><Relationship Id="rId20" Type="http://schemas.openxmlformats.org/officeDocument/2006/relationships/hyperlink" Target="mailto:vqv@stat.osu.edu" TargetMode="External"/><Relationship Id="rId7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footer" Target="footer2.xml"/><Relationship Id="rId32" Type="http://schemas.openxmlformats.org/officeDocument/2006/relationships/hyperlink" Target="https://oaa.osu.edu/academic-integrity-and-misconduct" TargetMode="External"/><Relationship Id="rId45" Type="http://schemas.openxmlformats.org/officeDocument/2006/relationships/hyperlink" Target="r4ds.hadley.nz" TargetMode="External"/><Relationship Id="rId5" Type="http://schemas.openxmlformats.org/officeDocument/2006/relationships/fontTable" Target="fontTable.xml"/><Relationship Id="rId36" Type="http://schemas.openxmlformats.org/officeDocument/2006/relationships/hyperlink" Target="go.osu.edu/canvas-notifications" TargetMode="External"/><Relationship Id="rId49" Type="http://schemas.openxmlformats.org/officeDocument/2006/relationships/hyperlink" Target="https://posit.co/download/rstudio-desktop" TargetMode="External"/><Relationship Id="rId28" Type="http://schemas.openxmlformats.org/officeDocument/2006/relationships/hyperlink" Target="https://quarto.org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48" Type="http://schemas.openxmlformats.org/officeDocument/2006/relationships/hyperlink" Target="https://cloud.r-project.org" TargetMode="External"/><Relationship Id="rId27" Type="http://schemas.openxmlformats.org/officeDocument/2006/relationships/hyperlink" Target="https://ggplot2.tidyverse.org" TargetMode="External"/><Relationship Id="rId69" Type="http://schemas.openxmlformats.org/officeDocument/2006/relationships/hyperlink" Target="https://ugeducation.osu.edu/academics/standard-syllabus/optional-syllabus-statements" TargetMode="External"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go.osu.edu/canvas-notifications" TargetMode="External" /><Relationship Type="http://schemas.openxmlformats.org/officeDocument/2006/relationships/hyperlink" Id="rId39" Target="go.osu.edu/credithours" TargetMode="External" /><Relationship Type="http://schemas.openxmlformats.org/officeDocument/2006/relationships/hyperlink" Id="rId48" Target="https://cloud.r-project.org" TargetMode="External" /><Relationship Type="http://schemas.openxmlformats.org/officeDocument/2006/relationships/hyperlink" Id="rId27" Target="https://ggplot2.tidyverse.org" TargetMode="External" /><Relationship Type="http://schemas.openxmlformats.org/officeDocument/2006/relationships/hyperlink" Id="rId32" Target="https://oaa.osu.edu/academic-integrity-and-misconduct" TargetMode="External" /><Relationship Type="http://schemas.openxmlformats.org/officeDocument/2006/relationships/hyperlink" Id="rId49" Target="https://posit.co/download/rstudio-desktop" TargetMode="External" /><Relationship Type="http://schemas.openxmlformats.org/officeDocument/2006/relationships/hyperlink" Id="rId28" Target="https://quarto.org" TargetMode="External" /><Relationship Type="http://schemas.openxmlformats.org/officeDocument/2006/relationships/hyperlink" Id="rId50" Target="https://quarto.org/docs/get-started" TargetMode="External" /><Relationship Type="http://schemas.openxmlformats.org/officeDocument/2006/relationships/hyperlink" Id="rId69" Target="https://ugeducation.osu.edu/academics/standard-syllabus/optional-syllabus-statements" TargetMode="External" /><Relationship Type="http://schemas.openxmlformats.org/officeDocument/2006/relationships/hyperlink" Id="rId68" Target="https://ugeducation.osu.edu/academics/standard-syllabus/standard-syllabus-statements" TargetMode="External" /><Relationship Type="http://schemas.openxmlformats.org/officeDocument/2006/relationships/hyperlink" Id="rId25" Target="https://www.r-project.org" TargetMode="External" /><Relationship Type="http://schemas.openxmlformats.org/officeDocument/2006/relationships/hyperlink" Id="rId20" Target="mailto:vqv@stat.osu.edu" TargetMode="External" /><Relationship Type="http://schemas.openxmlformats.org/officeDocument/2006/relationships/hyperlink" Id="rId45" Target="r4ds.hadley.nz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qv/Downloads/asc_distance_learning_syllabus_template_updated_03_2024(SJ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4DF64FEA9C24A9BB9E2FC133E5456" ma:contentTypeVersion="15" ma:contentTypeDescription="Create a new document." ma:contentTypeScope="" ma:versionID="ee3eac0b027d17908d298b9da66e2c32">
  <xsd:schema xmlns:xsd="http://www.w3.org/2001/XMLSchema" xmlns:xs="http://www.w3.org/2001/XMLSchema" xmlns:p="http://schemas.microsoft.com/office/2006/metadata/properties" xmlns:ns2="5f08315a-50e1-40fc-90df-2800ba3aabc8" xmlns:ns3="f9e9f229-3578-4fa8-9403-b5dee28e4ab0" targetNamespace="http://schemas.microsoft.com/office/2006/metadata/properties" ma:root="true" ma:fieldsID="ea95cfbc9774dc0d526b9276e07fe068" ns2:_="" ns3:_="">
    <xsd:import namespace="5f08315a-50e1-40fc-90df-2800ba3aabc8"/>
    <xsd:import namespace="f9e9f229-3578-4fa8-9403-b5dee28e4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315a-50e1-40fc-90df-2800ba3aa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f229-3578-4fa8-9403-b5dee28e4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52b2271-5fd8-4048-91f3-09091432009b}" ma:internalName="TaxCatchAll" ma:showField="CatchAllData" ma:web="f9e9f229-3578-4fa8-9403-b5dee28e4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8315a-50e1-40fc-90df-2800ba3aabc8">
      <Terms xmlns="http://schemas.microsoft.com/office/infopath/2007/PartnerControls"/>
    </lcf76f155ced4ddcb4097134ff3c332f>
    <TaxCatchAll xmlns="f9e9f229-3578-4fa8-9403-b5dee28e4ab0" xsi:nil="true"/>
  </documentManagement>
</p:properties>
</file>

<file path=customXml/itemProps1.xml><?xml version="1.0" encoding="utf-8"?>
<ds:datastoreItem xmlns:ds="http://schemas.openxmlformats.org/officeDocument/2006/customXml" ds:itemID="{1C5E2E10-423A-4C1F-81D6-62356FFCD593}"/>
</file>

<file path=customXml/itemProps2.xml><?xml version="1.0" encoding="utf-8"?>
<ds:datastoreItem xmlns:ds="http://schemas.openxmlformats.org/officeDocument/2006/customXml" ds:itemID="{799C4BA9-0CA0-4F07-9287-773098504408}"/>
</file>

<file path=customXml/itemProps3.xml><?xml version="1.0" encoding="utf-8"?>
<ds:datastoreItem xmlns:ds="http://schemas.openxmlformats.org/officeDocument/2006/customXml" ds:itemID="{A3F01601-0A84-468B-8C61-8CDAB88BC6B2}"/>
</file>

<file path=docProps/app.xml><?xml version="1.0" encoding="utf-8"?>
<Properties xmlns="http://schemas.openxmlformats.org/officeDocument/2006/extended-properties" xmlns:vt="http://schemas.openxmlformats.org/officeDocument/2006/docPropsVTypes">
  <Template>asc_distance_learning_syllabus_template_updated_03_2024(SJD).dotx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/>
  <cp:keywords/>
  <dcterms:created xsi:type="dcterms:W3CDTF">2025-09-03T02:37:50Z</dcterms:created>
  <dcterms:modified xsi:type="dcterms:W3CDTF">2025-09-03T02:37:50Z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/>
  </property>
  <property fmtid="{D5CDD505-2E9C-101B-9397-08002B2CF9AE}" pid="4" name="execute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knitr">
    <vt:lpwstr/>
  </property>
  <property fmtid="{D5CDD505-2E9C-101B-9397-08002B2CF9AE}" pid="9" name="labels">
    <vt:lpwstr/>
  </property>
  <property fmtid="{D5CDD505-2E9C-101B-9397-08002B2CF9AE}" pid="10" name="revealjs-plugins">
    <vt:lpwstr/>
  </property>
  <property fmtid="{D5CDD505-2E9C-101B-9397-08002B2CF9AE}" pid="11" name="statements">
    <vt:lpwstr/>
  </property>
  <property fmtid="{D5CDD505-2E9C-101B-9397-08002B2CF9AE}" pid="12" name="subtitle">
    <vt:lpwstr>STAT 5731</vt:lpwstr>
  </property>
  <property fmtid="{D5CDD505-2E9C-101B-9397-08002B2CF9AE}" pid="13" name="toc-title">
    <vt:lpwstr>Table of contents</vt:lpwstr>
  </property>
  <property fmtid="{D5CDD505-2E9C-101B-9397-08002B2CF9AE}" pid="14" name="ContentTypeId">
    <vt:lpwstr>0x0101000934DF64FEA9C24A9BB9E2FC133E5456</vt:lpwstr>
  </property>
</Properties>
</file>