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media/rId23.png" ContentType="image/png"/>
  <Override PartName="/word/media/rId5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media/image1.emf" ContentType="image/x-emf"/>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Syllabus</w:t>
      </w:r>
    </w:p>
    <w:p>
      <w:pPr>
        <w:pStyle w:val="Subtitle"/>
      </w:pPr>
      <w:r>
        <w:t xml:space="preserve">STAT 6730</w:t>
      </w:r>
    </w:p>
    <w:p>
      <w:pPr>
        <w:pStyle w:val="FirstParagraph"/>
      </w:pPr>
      <w:r>
        <w:rPr>
          <w:b/>
          <w:bCs/>
        </w:rPr>
        <w:t xml:space="preserve">Introduction to Computational Statistics</w:t>
      </w:r>
    </w:p>
    <w:p>
      <w:pPr>
        <w:pStyle w:val="Compact"/>
        <w:numPr>
          <w:ilvl w:val="0"/>
          <w:numId w:val="1001"/>
        </w:numPr>
      </w:pPr>
      <w:r>
        <w:t xml:space="preserve">Autumn 2025</w:t>
      </w:r>
    </w:p>
    <w:p>
      <w:pPr>
        <w:pStyle w:val="Compact"/>
        <w:numPr>
          <w:ilvl w:val="0"/>
          <w:numId w:val="1001"/>
        </w:numPr>
      </w:pPr>
      <w:r>
        <w:t xml:space="preserve">2 Credit hours</w:t>
      </w:r>
    </w:p>
    <w:p>
      <w:pPr>
        <w:pStyle w:val="Compact"/>
        <w:numPr>
          <w:ilvl w:val="0"/>
          <w:numId w:val="1001"/>
        </w:numPr>
      </w:pPr>
      <w:r>
        <w:t xml:space="preserve">In-person (P) lectures: MW 1:50pm – 2:45pm in CH 228</w:t>
      </w:r>
    </w:p>
    <w:bookmarkStart w:id="28" w:name="course-overview"/>
    <w:p>
      <w:pPr>
        <w:pStyle w:val="Heading2"/>
      </w:pPr>
      <w:r>
        <w:t xml:space="preserve">Course overview</w:t>
      </w:r>
    </w:p>
    <w:bookmarkStart w:id="21" w:name="instructor"/>
    <w:p>
      <w:pPr>
        <w:pStyle w:val="Heading3"/>
      </w:pPr>
      <w:r>
        <w:t xml:space="preserve">Instructor</w:t>
      </w:r>
    </w:p>
    <w:p>
      <w:pPr>
        <w:pStyle w:val="Compact"/>
        <w:numPr>
          <w:ilvl w:val="0"/>
          <w:numId w:val="1002"/>
        </w:numPr>
      </w:pPr>
      <w:r>
        <w:t xml:space="preserve">Vincent Q. Vu, Ph.D.</w:t>
      </w:r>
    </w:p>
    <w:p>
      <w:pPr>
        <w:pStyle w:val="Compact"/>
        <w:numPr>
          <w:ilvl w:val="0"/>
          <w:numId w:val="1002"/>
        </w:numPr>
      </w:pPr>
      <w:r>
        <w:t xml:space="preserve">Email:</w:t>
      </w:r>
      <w:r>
        <w:t xml:space="preserve"> </w:t>
      </w:r>
      <w:hyperlink r:id="rId20">
        <w:r>
          <w:rPr>
            <w:rStyle w:val="Hyperlink"/>
          </w:rPr>
          <w:t xml:space="preserve">vqv@stat.osu.edu</w:t>
        </w:r>
      </w:hyperlink>
    </w:p>
    <w:p>
      <w:pPr>
        <w:pStyle w:val="Compact"/>
        <w:numPr>
          <w:ilvl w:val="1"/>
          <w:numId w:val="1003"/>
        </w:numPr>
      </w:pPr>
      <w:r>
        <w:t xml:space="preserve">My preferred method of contact is the CarmenCanvas Inbox.</w:t>
      </w:r>
    </w:p>
    <w:p>
      <w:pPr>
        <w:pStyle w:val="Compact"/>
        <w:numPr>
          <w:ilvl w:val="0"/>
          <w:numId w:val="1002"/>
        </w:numPr>
      </w:pPr>
      <w:r>
        <w:t xml:space="preserve">Office hours on Zoom on Tuesdays TBD, except holidays</w:t>
      </w:r>
    </w:p>
    <w:p>
      <w:pPr>
        <w:pStyle w:val="Compact"/>
        <w:numPr>
          <w:ilvl w:val="1"/>
          <w:numId w:val="1004"/>
        </w:numPr>
      </w:pPr>
      <w:r>
        <w:t xml:space="preserve">Mondays, 9:00am — 10:00am. See CarmenZoom for schedule and meeting links.</w:t>
      </w:r>
    </w:p>
    <w:p>
      <w:r>
        <w:br w:type="page"/>
      </w:r>
    </w:p>
    <w:bookmarkEnd w:id="21"/>
    <w:bookmarkStart w:id="22" w:name="course-description"/>
    <w:p>
      <w:pPr>
        <w:pStyle w:val="Heading3"/>
      </w:pPr>
      <w:r>
        <w:t xml:space="preserve">Course Description</w:t>
      </w:r>
    </w:p>
    <w:p>
      <w:pPr>
        <w:pStyle w:val="FirstParagraph"/>
      </w:pPr>
      <w:r>
        <w:t xml:space="preserve">Computational statistics is an area within statistics that encompasses computational and graphical approaches to solving statistical problems. Students will learn how to manipulate data, design and perform simple Monte Carlo experiments, and be able to use resampling methods such as the Bootstrap. They will be introduced to technologies that are useful for statistical computing. Through creating customized graphical and numerical summaries students will be able to discuss the results obtained from their analyses.</w:t>
      </w:r>
    </w:p>
    <w:bookmarkEnd w:id="22"/>
    <w:bookmarkStart w:id="27" w:name="course-expected-learning-outcomes"/>
    <w:p>
      <w:pPr>
        <w:pStyle w:val="Heading3"/>
      </w:pPr>
      <w:r>
        <w:t xml:space="preserve">Course expected learning outcomes</w:t>
      </w:r>
    </w:p>
    <w:p>
      <w:pPr>
        <w:pStyle w:val="FirstParagraph"/>
      </w:pPr>
      <w:r>
        <w:t xml:space="preserve">By the end of this course, students should successfully be able to:</w:t>
      </w:r>
    </w:p>
    <w:p>
      <w:pPr>
        <w:pStyle w:val="Compact"/>
        <w:numPr>
          <w:ilvl w:val="0"/>
          <w:numId w:val="1005"/>
        </w:numPr>
      </w:pPr>
      <w:r>
        <w:t xml:space="preserve">Produce dynamic and reproducible reports with Quarto</w:t>
      </w:r>
    </w:p>
    <w:p>
      <w:pPr>
        <w:pStyle w:val="Compact"/>
        <w:numPr>
          <w:ilvl w:val="0"/>
          <w:numId w:val="1005"/>
        </w:numPr>
      </w:pPr>
      <w:r>
        <w:t xml:space="preserve">Visualize various types of data in R using the ggplot2 package</w:t>
      </w:r>
    </w:p>
    <w:p>
      <w:pPr>
        <w:pStyle w:val="Compact"/>
        <w:numPr>
          <w:ilvl w:val="0"/>
          <w:numId w:val="1005"/>
        </w:numPr>
      </w:pPr>
      <w:r>
        <w:t xml:space="preserve">Import, manipulate and summarize data in R</w:t>
      </w:r>
    </w:p>
    <w:p>
      <w:pPr>
        <w:pStyle w:val="Compact"/>
        <w:numPr>
          <w:ilvl w:val="0"/>
          <w:numId w:val="1005"/>
        </w:numPr>
      </w:pPr>
      <w:r>
        <w:t xml:space="preserve">Write and execute R functions that involve iterations or conditional statements</w:t>
      </w:r>
    </w:p>
    <w:p>
      <w:pPr>
        <w:pStyle w:val="Compact"/>
        <w:numPr>
          <w:ilvl w:val="0"/>
          <w:numId w:val="1005"/>
        </w:numPr>
      </w:pPr>
      <w:r>
        <w:t xml:space="preserve">Apply computational methods including Monte Carlo, smoothing and density estimation, the bootstrap and permutation methods</w:t>
      </w:r>
    </w:p>
    <w:p>
      <w:r>
        <w:br w:type="page"/>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important.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Generative AI tools and this course</w:t>
            </w:r>
          </w:p>
        </w:tc>
      </w:tr>
      <w:tr>
        <w:trPr>
          <w:cantSplit/>
        </w:trPr>
        <w:tc>
          <w:tcPr>
            <w:tcMar>
              <w:top w:w="108" w:type="dxa"/>
              <w:bottom w:w="108" w:type="dxa"/>
            </w:tcMar>
          </w:tcPr>
          <w:p>
            <w:pPr>
              <w:pStyle w:val="BodyText"/>
            </w:pPr>
            <w:pPr>
              <w:spacing w:before="16"/>
            </w:pPr>
            <w:r>
              <w:t xml:space="preserve">Generative AI tools, such as ChatGPT, Gemini, and Claude, can be very powerful</w:t>
            </w:r>
            <w:r>
              <w:t xml:space="preserve"> </w:t>
            </w:r>
            <w:r>
              <w:t xml:space="preserve">aids, but they are not a substitute for learning, and relying on them from</w:t>
            </w:r>
            <w:r>
              <w:t xml:space="preserve"> </w:t>
            </w:r>
            <w:r>
              <w:t xml:space="preserve">the beginning can hinder your development. Importantly, these</w:t>
            </w:r>
            <w:r>
              <w:t xml:space="preserve"> </w:t>
            </w:r>
            <w:r>
              <w:t xml:space="preserve">tools often produce incorrect or misleading information, and they can be</w:t>
            </w:r>
            <w:r>
              <w:t xml:space="preserve"> </w:t>
            </w:r>
            <w:r>
              <w:t xml:space="preserve">overly confident in their answers. This is easy for skilled R coders and</w:t>
            </w:r>
            <w:r>
              <w:t xml:space="preserve"> </w:t>
            </w:r>
            <w:r>
              <w:t xml:space="preserve">data scientists to spot, but it can be very difficult for beginners like you.</w:t>
            </w:r>
            <w:r>
              <w:t xml:space="preserve"> </w:t>
            </w:r>
            <w:r>
              <w:t xml:space="preserve">So it is important that you learn how to do things yourself first, and then,</w:t>
            </w:r>
            <w:r>
              <w:t xml:space="preserve"> </w:t>
            </w:r>
            <w:r>
              <w:t xml:space="preserve">after completing this course, you can use AI tools to help with</w:t>
            </w:r>
            <w:r>
              <w:t xml:space="preserve"> </w:t>
            </w:r>
            <w:r>
              <w:t xml:space="preserve">tedious/non-creative aspects of your work once you become more proficient.</w:t>
            </w:r>
          </w:p>
          <w:p>
            <w:pPr>
              <w:pStyle w:val="BodyText"/>
            </w:pPr>
            <w:r>
              <w:t xml:space="preserve">I do permit students to use AI tools to help with understanding concepts</w:t>
            </w:r>
            <w:r>
              <w:t xml:space="preserve"> </w:t>
            </w:r>
            <w:r>
              <w:t xml:space="preserve">and debugging errors. For example, you can ask an AI tool about a specific</w:t>
            </w:r>
            <w:r>
              <w:t xml:space="preserve"> </w:t>
            </w:r>
            <w:r>
              <w:t xml:space="preserve">function and its usage, or you use it help you debug your code and</w:t>
            </w:r>
            <w:r>
              <w:t xml:space="preserve"> </w:t>
            </w:r>
            <w:r>
              <w:t xml:space="preserve">decipher error messages. Basically, you can use AI tools like an enhanced</w:t>
            </w:r>
            <w:r>
              <w:t xml:space="preserve"> </w:t>
            </w:r>
            <w:r>
              <w:t xml:space="preserve">search engine.</w:t>
            </w:r>
          </w:p>
          <w:p>
            <w:pPr>
              <w:pStyle w:val="BodyText"/>
            </w:pPr>
            <w:r>
              <w:rPr>
                <w:b/>
                <w:bCs/>
              </w:rPr>
              <w:t xml:space="preserve">However, you are not permitted to use AI tools to write code or produce text</w:t>
            </w:r>
            <w:r>
              <w:rPr>
                <w:b/>
                <w:bCs/>
              </w:rPr>
              <w:t xml:space="preserve"> </w:t>
            </w:r>
            <w:r>
              <w:rPr>
                <w:b/>
                <w:bCs/>
              </w:rPr>
              <w:t xml:space="preserve">for your assignments, except for the final project.</w:t>
            </w:r>
          </w:p>
          <w:p>
            <w:pPr>
              <w:pStyle w:val="BodyText"/>
            </w:pPr>
            <w:r>
              <w:t xml:space="preserve">If I suspect that you have used an AI tool on an</w:t>
            </w:r>
            <w:r>
              <w:t xml:space="preserve"> </w:t>
            </w:r>
            <w:r>
              <w:t xml:space="preserve">assignment for this course, I will ask you to explain your process for</w:t>
            </w:r>
            <w:r>
              <w:t xml:space="preserve"> </w:t>
            </w:r>
            <w:r>
              <w:t xml:space="preserve">completing the assignment in question. The unauthorized use of AI tools will</w:t>
            </w:r>
            <w:r>
              <w:t xml:space="preserve"> </w:t>
            </w:r>
            <w:r>
              <w:t xml:space="preserve">result in referral to the</w:t>
            </w:r>
            <w:r>
              <w:t xml:space="preserve"> </w:t>
            </w:r>
            <w:hyperlink r:id="rId26">
              <w:r>
                <w:rPr>
                  <w:rStyle w:val="Hyperlink"/>
                </w:rPr>
                <w:t xml:space="preserve">Committee on Academic Misconduct</w:t>
              </w:r>
            </w:hyperlink>
            <w:r>
              <w:t xml:space="preserve">.</w:t>
            </w:r>
          </w:p>
          <w:p>
            <w:pPr>
              <w:pStyle w:val="BodyText"/>
            </w:pPr>
            <w:pPr>
              <w:spacing w:after="16"/>
            </w:pPr>
            <w:r>
              <w:t xml:space="preserve">The assignment and academic policies sections of the syllabus has more</w:t>
            </w:r>
            <w:r>
              <w:t xml:space="preserve"> </w:t>
            </w:r>
            <w:r>
              <w:t xml:space="preserve">details on the use of AI tools in specific assignments and policies.</w:t>
            </w:r>
          </w:p>
        </w:tc>
      </w:tr>
    </w:tbl>
    <w:p>
      <w:r>
        <w:br w:type="page"/>
      </w:r>
    </w:p>
    <w:bookmarkEnd w:id="27"/>
    <w:bookmarkEnd w:id="28"/>
    <w:bookmarkStart w:id="29" w:name="prerequisites"/>
    <w:p>
      <w:pPr>
        <w:pStyle w:val="Heading2"/>
      </w:pPr>
      <w:r>
        <w:t xml:space="preserve">Prerequisites</w:t>
      </w:r>
    </w:p>
    <w:p>
      <w:pPr>
        <w:pStyle w:val="FirstParagraph"/>
      </w:pPr>
      <w:r>
        <w:t xml:space="preserve">This course is intended to be taking during the second year of the MAS program. It is expected that students will have exposure at a mathematical level to foundational concepts in probability and statistics including random variables, estimation, hypothesis testing, and linear regression. The formal prerequisites for this course are: STAT 6301 and 6302 or equivalent; STAT 6410 and 6450, or STAT 6910 and 6950, or permission of the instruction. Previous programming experience is not required, but familiarity with computer systems is expected.</w:t>
      </w:r>
    </w:p>
    <w:bookmarkEnd w:id="29"/>
    <w:bookmarkStart w:id="43" w:name="course-materials-and-technologies"/>
    <w:p>
      <w:pPr>
        <w:pStyle w:val="Heading2"/>
      </w:pPr>
      <w:r>
        <w:t xml:space="preserve">Course materials and technologies</w:t>
      </w:r>
    </w:p>
    <w:bookmarkStart w:id="33" w:name="textbooks"/>
    <w:p>
      <w:pPr>
        <w:pStyle w:val="Heading3"/>
      </w:pPr>
      <w:r>
        <w:t xml:space="preserve">Textbooks</w:t>
      </w:r>
    </w:p>
    <w:bookmarkStart w:id="32" w:name="required"/>
    <w:p>
      <w:pPr>
        <w:pStyle w:val="Heading4"/>
      </w:pPr>
      <w:r>
        <w:t xml:space="preserve">Required</w:t>
      </w:r>
    </w:p>
    <w:p>
      <w:pPr>
        <w:pStyle w:val="Compact"/>
        <w:numPr>
          <w:ilvl w:val="0"/>
          <w:numId w:val="1006"/>
        </w:numPr>
      </w:pPr>
      <w:r>
        <w:t xml:space="preserve">[</w:t>
      </w:r>
      <w:r>
        <w:rPr>
          <w:b/>
          <w:bCs/>
        </w:rPr>
        <w:t xml:space="preserve">R4DS2E</w:t>
      </w:r>
      <w:r>
        <w:t xml:space="preserve">] Wickham, Çetinkaya-Rundel, and Grolemund (2023):</w:t>
      </w:r>
      <w:r>
        <w:t xml:space="preserve"> </w:t>
      </w:r>
      <w:r>
        <w:rPr>
          <w:i/>
          <w:iCs/>
        </w:rPr>
        <w:t xml:space="preserve">R for Data</w:t>
      </w:r>
      <w:r>
        <w:rPr>
          <w:i/>
          <w:iCs/>
        </w:rPr>
        <w:t xml:space="preserve"> </w:t>
      </w:r>
      <w:r>
        <w:rPr>
          <w:i/>
          <w:iCs/>
        </w:rPr>
        <w:t xml:space="preserve">Science</w:t>
      </w:r>
      <w:r>
        <w:t xml:space="preserve">, 2nd Edition. Electronic version:</w:t>
      </w:r>
      <w:r>
        <w:t xml:space="preserve"> </w:t>
      </w:r>
      <w:hyperlink r:id="rId30">
        <w:r>
          <w:rPr>
            <w:rStyle w:val="Hyperlink"/>
          </w:rPr>
          <w:t xml:space="preserve">r4ds.hadley.nz</w:t>
        </w:r>
      </w:hyperlink>
      <w:r>
        <w:t xml:space="preserve">.</w:t>
      </w:r>
      <w:r>
        <w:t xml:space="preserve"> </w:t>
      </w:r>
      <w:r>
        <w:t xml:space="preserve">This web version of the book can be accessed freely from any web browser.</w:t>
      </w:r>
    </w:p>
    <w:p>
      <w:pPr>
        <w:pStyle w:val="Compact"/>
        <w:numPr>
          <w:ilvl w:val="0"/>
          <w:numId w:val="1006"/>
        </w:numPr>
      </w:pPr>
      <w:r>
        <w:t xml:space="preserve">[</w:t>
      </w:r>
      <w:r>
        <w:rPr>
          <w:b/>
          <w:bCs/>
        </w:rPr>
        <w:t xml:space="preserve">ADVR</w:t>
      </w:r>
      <w:r>
        <w:t xml:space="preserve">] Wickham (2019):</w:t>
      </w:r>
      <w:r>
        <w:t xml:space="preserve"> </w:t>
      </w:r>
      <w:r>
        <w:rPr>
          <w:i/>
          <w:iCs/>
        </w:rPr>
        <w:t xml:space="preserve">Advanced R</w:t>
      </w:r>
      <w:r>
        <w:t xml:space="preserve">, 2nd Edition.</w:t>
      </w:r>
      <w:r>
        <w:t xml:space="preserve"> </w:t>
      </w:r>
      <w:r>
        <w:t xml:space="preserve">Electronic version:</w:t>
      </w:r>
      <w:r>
        <w:t xml:space="preserve"> </w:t>
      </w:r>
      <w:hyperlink r:id="rId31">
        <w:r>
          <w:rPr>
            <w:rStyle w:val="Hyperlink"/>
          </w:rPr>
          <w:t xml:space="preserve">adv-r.hadley.nz</w:t>
        </w:r>
      </w:hyperlink>
      <w:r>
        <w:t xml:space="preserve">.</w:t>
      </w:r>
      <w:r>
        <w:t xml:space="preserve"> </w:t>
      </w:r>
      <w:r>
        <w:t xml:space="preserve">This web version of the book can be accessed freely from any web browser.</w:t>
      </w:r>
    </w:p>
    <w:bookmarkEnd w:id="32"/>
    <w:bookmarkEnd w:id="33"/>
    <w:bookmarkStart w:id="42" w:name="course-technology"/>
    <w:p>
      <w:pPr>
        <w:pStyle w:val="Heading3"/>
      </w:pPr>
      <w:r>
        <w:t xml:space="preserve">Course technology</w:t>
      </w:r>
    </w:p>
    <w:bookmarkStart w:id="35" w:name="required-equipment"/>
    <w:p>
      <w:pPr>
        <w:pStyle w:val="Heading4"/>
      </w:pPr>
      <w:r>
        <w:t xml:space="preserve">Required equipment</w:t>
      </w:r>
    </w:p>
    <w:p>
      <w:pPr>
        <w:numPr>
          <w:ilvl w:val="0"/>
          <w:numId w:val="1007"/>
        </w:numPr>
      </w:pPr>
      <w:r>
        <w:t xml:space="preserve">Computer: current Mac (macOS) or PC (Windows or Linux), capable of running</w:t>
      </w:r>
      <w:r>
        <w:t xml:space="preserve"> </w:t>
      </w:r>
      <w:r>
        <w:t xml:space="preserve">R and RStudio (described below). </w:t>
      </w:r>
    </w:p>
    <w:p>
      <w:pPr>
        <w:numPr>
          <w:ilvl w:val="0"/>
          <w:numId w:val="1007"/>
        </w:numPr>
      </w:pPr>
      <w:r>
        <w:t xml:space="preserve">You will need to bring a laptop to class on the days of labs and exams. If you do not have a laptop, please request a Microsoft Surface loaner device from the</w:t>
      </w:r>
      <w:r>
        <w:t xml:space="preserve"> </w:t>
      </w:r>
      <w:hyperlink r:id="rId34">
        <w:r>
          <w:rPr>
            <w:rStyle w:val="Hyperlink"/>
          </w:rPr>
          <w:t xml:space="preserve">Student Technology Loan Program</w:t>
        </w:r>
      </w:hyperlink>
      <w:r>
        <w:t xml:space="preserve">.</w:t>
      </w:r>
    </w:p>
    <w:bookmarkEnd w:id="35"/>
    <w:bookmarkStart w:id="41" w:name="required-software"/>
    <w:p>
      <w:pPr>
        <w:pStyle w:val="Heading4"/>
      </w:pPr>
      <w:r>
        <w:t xml:space="preserve">Required software</w:t>
      </w:r>
    </w:p>
    <w:p>
      <w:pPr>
        <w:pStyle w:val="FirstParagraph"/>
      </w:pPr>
      <w:r>
        <w:t xml:space="preserve">You will need to install or have access to the</w:t>
      </w:r>
      <w:r>
        <w:t xml:space="preserve"> </w:t>
      </w:r>
      <w:r>
        <w:rPr>
          <w:b/>
          <w:bCs/>
        </w:rPr>
        <w:t xml:space="preserve">latest</w:t>
      </w:r>
      <w:r>
        <w:t xml:space="preserve"> </w:t>
      </w:r>
      <w:r>
        <w:t xml:space="preserve">versions of the</w:t>
      </w:r>
      <w:r>
        <w:t xml:space="preserve"> </w:t>
      </w:r>
      <w:r>
        <w:t xml:space="preserve">following software. Even if you have installed these programs before, it is a</w:t>
      </w:r>
      <w:r>
        <w:t xml:space="preserve"> </w:t>
      </w:r>
      <w:r>
        <w:t xml:space="preserve">good idea to check for updates. I will not provide support for outdated software.</w:t>
      </w:r>
    </w:p>
    <w:p>
      <w:pPr>
        <w:pStyle w:val="Compact"/>
        <w:numPr>
          <w:ilvl w:val="0"/>
          <w:numId w:val="1008"/>
        </w:numPr>
      </w:pPr>
      <w:r>
        <w:rPr>
          <w:b/>
          <w:bCs/>
        </w:rPr>
        <w:t xml:space="preserve">R</w:t>
      </w:r>
      <w:r>
        <w:t xml:space="preserve"> </w:t>
      </w:r>
      <w:hyperlink r:id="rId36">
        <w:r>
          <w:rPr>
            <w:rStyle w:val="Hyperlink"/>
          </w:rPr>
          <w:t xml:space="preserve">https://cloud.r-project.org</w:t>
        </w:r>
      </w:hyperlink>
    </w:p>
    <w:p>
      <w:pPr>
        <w:pStyle w:val="Compact"/>
        <w:numPr>
          <w:ilvl w:val="0"/>
          <w:numId w:val="1008"/>
        </w:numPr>
      </w:pPr>
      <w:r>
        <w:rPr>
          <w:b/>
          <w:bCs/>
        </w:rPr>
        <w:t xml:space="preserve">RStudio</w:t>
      </w:r>
      <w:r>
        <w:t xml:space="preserve"> </w:t>
      </w:r>
      <w:r>
        <w:t xml:space="preserve">Desktop IDE</w:t>
      </w:r>
      <w:r>
        <w:t xml:space="preserve"> </w:t>
      </w:r>
      <w:hyperlink r:id="rId37">
        <w:r>
          <w:rPr>
            <w:rStyle w:val="Hyperlink"/>
          </w:rPr>
          <w:t xml:space="preserve">https://posit.co/download/rstudio-desktop</w:t>
        </w:r>
      </w:hyperlink>
    </w:p>
    <w:p>
      <w:pPr>
        <w:pStyle w:val="Compact"/>
        <w:numPr>
          <w:ilvl w:val="0"/>
          <w:numId w:val="1008"/>
        </w:numPr>
      </w:pPr>
      <w:r>
        <w:rPr>
          <w:b/>
          <w:bCs/>
        </w:rPr>
        <w:t xml:space="preserve">Quarto</w:t>
      </w:r>
      <w:r>
        <w:t xml:space="preserve"> </w:t>
      </w:r>
      <w:hyperlink r:id="rId38">
        <w:r>
          <w:rPr>
            <w:rStyle w:val="Hyperlink"/>
          </w:rPr>
          <w:t xml:space="preserve">https://quarto.org/docs/get-started</w:t>
        </w:r>
      </w:hyperlink>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39" name="Picture"/>
                  <a:graphic>
                    <a:graphicData uri="http://schemas.openxmlformats.org/drawingml/2006/picture">
                      <pic:pic>
                        <pic:nvPicPr>
                          <pic:cNvPr descr="/Applications/quarto/share/formats/docx/important.png" id="40"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Note that as of August 2025, Windows ARM-based PCs, e.g. Microsoft Surface,</w:t>
            </w:r>
            <w:r>
              <w:t xml:space="preserve"> </w:t>
            </w:r>
            <w:r>
              <w:t xml:space="preserve">are not fully compatible with Quarto, and users may</w:t>
            </w:r>
            <w:r>
              <w:t xml:space="preserve"> </w:t>
            </w:r>
            <w:r>
              <w:t xml:space="preserve">encounter issues rendering Quarto documents when using these systems. If you</w:t>
            </w:r>
            <w:r>
              <w:t xml:space="preserve"> </w:t>
            </w:r>
            <w:r>
              <w:t xml:space="preserve">are using a Windows ARM-based PC, please contact me as soon as possible</w:t>
            </w:r>
            <w:r>
              <w:t xml:space="preserve"> </w:t>
            </w:r>
            <w:r>
              <w:t xml:space="preserve">so that I can provide an alternative, cloud-based solution for rendering Quarto</w:t>
            </w:r>
            <w:r>
              <w:t xml:space="preserve"> </w:t>
            </w:r>
            <w:r>
              <w:t xml:space="preserve">documents.</w:t>
            </w:r>
          </w:p>
        </w:tc>
      </w:tr>
    </w:tbl>
    <w:bookmarkEnd w:id="41"/>
    <w:bookmarkEnd w:id="42"/>
    <w:bookmarkEnd w:id="43"/>
    <w:bookmarkStart w:id="57" w:name="grading-and-instructor-response"/>
    <w:p>
      <w:pPr>
        <w:pStyle w:val="Heading2"/>
      </w:pPr>
      <w:r>
        <w:t xml:space="preserve">Grading and instructor response</w:t>
      </w:r>
    </w:p>
    <w:bookmarkStart w:id="44" w:name="how-your-grade-is-calculated"/>
    <w:p>
      <w:pPr>
        <w:pStyle w:val="Heading3"/>
      </w:pPr>
      <w:r>
        <w:t xml:space="preserve">How your grade is calculated</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Assignment Category</w:t>
            </w:r>
          </w:p>
        </w:tc>
        <w:tc>
          <w:tcPr/>
          <w:p>
            <w:pPr>
              <w:pStyle w:val="Compact"/>
              <w:jc w:val="right"/>
            </w:pPr>
            <w:r>
              <w:t xml:space="preserve">Points and/or Percentage</w:t>
            </w:r>
          </w:p>
        </w:tc>
      </w:tr>
      <w:tr>
        <w:tc>
          <w:tcPr/>
          <w:p>
            <w:pPr>
              <w:pStyle w:val="Compact"/>
              <w:jc w:val="left"/>
            </w:pPr>
            <w:r>
              <w:t xml:space="preserve">Homework</w:t>
            </w:r>
          </w:p>
        </w:tc>
        <w:tc>
          <w:tcPr/>
          <w:p>
            <w:pPr>
              <w:pStyle w:val="Compact"/>
              <w:jc w:val="right"/>
            </w:pPr>
            <w:r>
              <w:t xml:space="preserve">15%</w:t>
            </w:r>
          </w:p>
        </w:tc>
      </w:tr>
      <w:tr>
        <w:tc>
          <w:tcPr/>
          <w:p>
            <w:pPr>
              <w:pStyle w:val="Compact"/>
              <w:jc w:val="left"/>
            </w:pPr>
            <w:r>
              <w:t xml:space="preserve">Labs</w:t>
            </w:r>
          </w:p>
        </w:tc>
        <w:tc>
          <w:tcPr/>
          <w:p>
            <w:pPr>
              <w:pStyle w:val="Compact"/>
              <w:jc w:val="right"/>
            </w:pPr>
            <w:r>
              <w:t xml:space="preserve">15%</w:t>
            </w:r>
          </w:p>
        </w:tc>
      </w:tr>
      <w:tr>
        <w:tc>
          <w:tcPr/>
          <w:p>
            <w:pPr>
              <w:pStyle w:val="Compact"/>
              <w:jc w:val="left"/>
            </w:pPr>
            <w:r>
              <w:t xml:space="preserve">Exam 1</w:t>
            </w:r>
          </w:p>
        </w:tc>
        <w:tc>
          <w:tcPr/>
          <w:p>
            <w:pPr>
              <w:pStyle w:val="Compact"/>
              <w:jc w:val="right"/>
            </w:pPr>
            <w:r>
              <w:t xml:space="preserve">20%</w:t>
            </w:r>
          </w:p>
        </w:tc>
      </w:tr>
      <w:tr>
        <w:tc>
          <w:tcPr/>
          <w:p>
            <w:pPr>
              <w:pStyle w:val="Compact"/>
              <w:jc w:val="left"/>
            </w:pPr>
            <w:r>
              <w:t xml:space="preserve">Exam 2</w:t>
            </w:r>
          </w:p>
        </w:tc>
        <w:tc>
          <w:tcPr/>
          <w:p>
            <w:pPr>
              <w:pStyle w:val="Compact"/>
              <w:jc w:val="right"/>
            </w:pPr>
            <w:r>
              <w:t xml:space="preserve">20%</w:t>
            </w:r>
          </w:p>
        </w:tc>
      </w:tr>
      <w:tr>
        <w:tc>
          <w:tcPr/>
          <w:p>
            <w:pPr>
              <w:pStyle w:val="Compact"/>
              <w:jc w:val="left"/>
            </w:pPr>
            <w:r>
              <w:t xml:space="preserve">Final Project</w:t>
            </w:r>
          </w:p>
        </w:tc>
        <w:tc>
          <w:tcPr/>
          <w:p>
            <w:pPr>
              <w:pStyle w:val="Compact"/>
              <w:jc w:val="right"/>
            </w:pPr>
            <w:r>
              <w:t xml:space="preserve">30%</w:t>
            </w:r>
          </w:p>
        </w:tc>
      </w:tr>
      <w:tr>
        <w:tc>
          <w:tcPr/>
          <w:p>
            <w:pPr>
              <w:pStyle w:val="Compact"/>
              <w:jc w:val="left"/>
            </w:pPr>
            <w:r>
              <w:rPr>
                <w:b/>
                <w:bCs/>
              </w:rPr>
              <w:t xml:space="preserve">Total</w:t>
            </w:r>
          </w:p>
        </w:tc>
        <w:tc>
          <w:tcPr/>
          <w:p>
            <w:pPr>
              <w:pStyle w:val="Compact"/>
              <w:jc w:val="right"/>
            </w:pPr>
            <w:r>
              <w:rPr>
                <w:b/>
                <w:bCs/>
              </w:rPr>
              <w:t xml:space="preserve">100%</w:t>
            </w:r>
          </w:p>
        </w:tc>
      </w:tr>
    </w:tbl>
    <w:p>
      <w:pPr>
        <w:pStyle w:val="BodyText"/>
      </w:pPr>
      <w:r>
        <w:br/>
      </w:r>
    </w:p>
    <w:bookmarkEnd w:id="44"/>
    <w:bookmarkStart w:id="51" w:name="description-of-major-course-assignments"/>
    <w:p>
      <w:pPr>
        <w:pStyle w:val="Heading3"/>
      </w:pPr>
      <w:r>
        <w:t xml:space="preserve">Description of major course assignments</w:t>
      </w:r>
    </w:p>
    <w:bookmarkStart w:id="45" w:name="homework"/>
    <w:p>
      <w:pPr>
        <w:pStyle w:val="Heading4"/>
      </w:pPr>
      <w:r>
        <w:t xml:space="preserve">Homework</w:t>
      </w:r>
    </w:p>
    <w:p>
      <w:pPr>
        <w:numPr>
          <w:ilvl w:val="0"/>
          <w:numId w:val="1009"/>
        </w:numPr>
      </w:pPr>
      <w:r>
        <w:t xml:space="preserve">Description</w:t>
      </w:r>
    </w:p>
    <w:p>
      <w:pPr>
        <w:numPr>
          <w:ilvl w:val="0"/>
          <w:numId w:val="1000"/>
        </w:numPr>
      </w:pPr>
      <w:r>
        <w:t xml:space="preserve">Homeworks will generally be assigned on a biweekly basis. Students are required to use Quarto for their homework submissions. The homeworks should be written in a style that smoothly integrates prose, code, tables, and graphics. It should be human-readable, and it should not simply contain computer output with no explanation. Submit both the Quarto document (</w:t>
      </w:r>
      <w:r>
        <w:rPr>
          <w:rStyle w:val="VerbatimChar"/>
        </w:rPr>
        <w:t xml:space="preserve">.qmd</w:t>
      </w:r>
      <w:r>
        <w:t xml:space="preserve">) and HTML output (</w:t>
      </w:r>
      <w:r>
        <w:rPr>
          <w:rStyle w:val="VerbatimChar"/>
        </w:rPr>
        <w:t xml:space="preserve">.html</w:t>
      </w:r>
      <w:r>
        <w:t xml:space="preserve">) to CarmenCanvas.</w:t>
      </w:r>
    </w:p>
    <w:p>
      <w:pPr>
        <w:numPr>
          <w:ilvl w:val="0"/>
          <w:numId w:val="1009"/>
        </w:numPr>
      </w:pPr>
      <w:r>
        <w:t xml:space="preserve">Academic integrity and collaboration guidelines</w:t>
      </w:r>
    </w:p>
    <w:p>
      <w:pPr>
        <w:numPr>
          <w:ilvl w:val="0"/>
          <w:numId w:val="1000"/>
        </w:numPr>
      </w:pPr>
      <w:r>
        <w:t xml:space="preserve">You may collaborate with classmates on your homework, but ultimately the code</w:t>
      </w:r>
      <w:r>
        <w:t xml:space="preserve"> </w:t>
      </w:r>
      <w:r>
        <w:t xml:space="preserve">that you write and submission that you make must be your own work. For</w:t>
      </w:r>
      <w:r>
        <w:t xml:space="preserve"> </w:t>
      </w:r>
      <w:r>
        <w:t xml:space="preserve">example, I encourage you to discuss strategies for solving problems, but the</w:t>
      </w:r>
      <w:r>
        <w:t xml:space="preserve"> </w:t>
      </w:r>
      <w:r>
        <w:t xml:space="preserve">actual code and explanations that you write must be your own. Moreover, keep</w:t>
      </w:r>
      <w:r>
        <w:t xml:space="preserve"> </w:t>
      </w:r>
      <w:r>
        <w:t xml:space="preserve">in mind the university policies on plagiarism. Do not copy or plagiarize</w:t>
      </w:r>
      <w:r>
        <w:t xml:space="preserve"> </w:t>
      </w:r>
      <w:r>
        <w:t xml:space="preserve">anything you may find on the Internet or anything produced by an AI tool.</w:t>
      </w:r>
    </w:p>
    <w:p>
      <w:pPr>
        <w:numPr>
          <w:ilvl w:val="0"/>
          <w:numId w:val="1009"/>
        </w:numPr>
      </w:pPr>
      <w:r>
        <w:t xml:space="preserve">Permitted uses of AI tools</w:t>
      </w:r>
    </w:p>
    <w:p>
      <w:pPr>
        <w:numPr>
          <w:ilvl w:val="0"/>
          <w:numId w:val="1000"/>
        </w:numPr>
      </w:pPr>
      <w:r>
        <w:t xml:space="preserve">You may use generative AI tools, e.g.</w:t>
      </w:r>
      <w:r>
        <w:t xml:space="preserve"> </w:t>
      </w:r>
      <w:r>
        <w:t xml:space="preserve">ChatGPT, Claude, Gemini, etc… to help you understand concepts, like. For</w:t>
      </w:r>
      <w:r>
        <w:t xml:space="preserve"> </w:t>
      </w:r>
      <w:r>
        <w:t xml:space="preserve">example, you can ask an AI tool about a specific function and its usage.</w:t>
      </w:r>
      <w:r>
        <w:t xml:space="preserve"> </w:t>
      </w:r>
      <w:r>
        <w:t xml:space="preserve">However, you are not permitted to use of AI tools to write code or produce</w:t>
      </w:r>
      <w:r>
        <w:t xml:space="preserve"> </w:t>
      </w:r>
      <w:r>
        <w:t xml:space="preserve">text for you. In particular, you should not use AI tools to write code for</w:t>
      </w:r>
      <w:r>
        <w:t xml:space="preserve"> </w:t>
      </w:r>
      <w:r>
        <w:t xml:space="preserve">your homework assignments.</w:t>
      </w:r>
    </w:p>
    <w:p>
      <w:pPr>
        <w:numPr>
          <w:ilvl w:val="0"/>
          <w:numId w:val="1009"/>
        </w:numPr>
      </w:pPr>
      <w:r>
        <w:t xml:space="preserve">Required disclosures</w:t>
      </w:r>
    </w:p>
    <w:p>
      <w:pPr>
        <w:numPr>
          <w:ilvl w:val="0"/>
          <w:numId w:val="1000"/>
        </w:numPr>
      </w:pPr>
      <w:r>
        <w:t xml:space="preserve">Any collaboration or use of AI tools must be acknowledged in the disclosures</w:t>
      </w:r>
      <w:r>
        <w:t xml:space="preserve"> </w:t>
      </w:r>
      <w:r>
        <w:t xml:space="preserve">section of your homework submission.</w:t>
      </w:r>
    </w:p>
    <w:bookmarkEnd w:id="45"/>
    <w:bookmarkStart w:id="46" w:name="labs"/>
    <w:p>
      <w:pPr>
        <w:pStyle w:val="Heading4"/>
      </w:pPr>
      <w:r>
        <w:t xml:space="preserve">Labs</w:t>
      </w:r>
    </w:p>
    <w:p>
      <w:pPr>
        <w:numPr>
          <w:ilvl w:val="0"/>
          <w:numId w:val="1010"/>
        </w:numPr>
      </w:pPr>
      <w:r>
        <w:t xml:space="preserve">Description</w:t>
      </w:r>
    </w:p>
    <w:p>
      <w:pPr>
        <w:numPr>
          <w:ilvl w:val="0"/>
          <w:numId w:val="1000"/>
        </w:numPr>
      </w:pPr>
      <w:r>
        <w:t xml:space="preserve">Labs will consist of exercises to be completed during Wednesday meetings.</w:t>
      </w:r>
      <w:r>
        <w:t xml:space="preserve"> </w:t>
      </w:r>
      <w:r>
        <w:t xml:space="preserve">Please bring a laptop computer with R and RStudio installed to those</w:t>
      </w:r>
      <w:r>
        <w:t xml:space="preserve"> </w:t>
      </w:r>
      <w:r>
        <w:t xml:space="preserve">meetings. As with homework, students are required to use Quarto and the lab</w:t>
      </w:r>
      <w:r>
        <w:t xml:space="preserve"> </w:t>
      </w:r>
      <w:r>
        <w:t xml:space="preserve">report should be written in a style that smoothly integrates prose, code,</w:t>
      </w:r>
      <w:r>
        <w:t xml:space="preserve"> </w:t>
      </w:r>
      <w:r>
        <w:t xml:space="preserve">tables, and graphics. Labs are due within 24 hours of the end of the class</w:t>
      </w:r>
      <w:r>
        <w:t xml:space="preserve"> </w:t>
      </w:r>
      <w:r>
        <w:t xml:space="preserve">meeting and should be submitted as Quarto document (</w:t>
      </w:r>
      <w:r>
        <w:t xml:space="preserve">‘.qmd’</w:t>
      </w:r>
      <w:r>
        <w:t xml:space="preserve">) to CarmenCanvas.</w:t>
      </w:r>
    </w:p>
    <w:p>
      <w:pPr>
        <w:numPr>
          <w:ilvl w:val="0"/>
          <w:numId w:val="1010"/>
        </w:numPr>
      </w:pPr>
      <w:r>
        <w:t xml:space="preserve">Academic integrity and collaboration guidelines</w:t>
      </w:r>
    </w:p>
    <w:p>
      <w:pPr>
        <w:numPr>
          <w:ilvl w:val="0"/>
          <w:numId w:val="1000"/>
        </w:numPr>
      </w:pPr>
      <w:r>
        <w:t xml:space="preserve">Lab assignments will be collaborative, however each student must make their</w:t>
      </w:r>
      <w:r>
        <w:t xml:space="preserve"> </w:t>
      </w:r>
      <w:r>
        <w:t xml:space="preserve">own individual submission. These assignments will be graded based on completion rather than correctness.</w:t>
      </w:r>
    </w:p>
    <w:p>
      <w:pPr>
        <w:numPr>
          <w:ilvl w:val="0"/>
          <w:numId w:val="1010"/>
        </w:numPr>
      </w:pPr>
      <w:r>
        <w:t xml:space="preserve">Permitted uses of AI tools</w:t>
      </w:r>
    </w:p>
    <w:p>
      <w:pPr>
        <w:numPr>
          <w:ilvl w:val="0"/>
          <w:numId w:val="1000"/>
        </w:numPr>
      </w:pPr>
      <w:r>
        <w:t xml:space="preserve">You may use generative AI tools, e.g.</w:t>
      </w:r>
      <w:r>
        <w:t xml:space="preserve"> </w:t>
      </w:r>
      <w:r>
        <w:t xml:space="preserve">ChatGPT, Claude, Gemini, etc… to help you understand concepts, like. For</w:t>
      </w:r>
      <w:r>
        <w:t xml:space="preserve"> </w:t>
      </w:r>
      <w:r>
        <w:t xml:space="preserve">example, you can ask an AI tool about a specific function and its usage.</w:t>
      </w:r>
      <w:r>
        <w:t xml:space="preserve"> </w:t>
      </w:r>
      <w:r>
        <w:t xml:space="preserve">However, you are not permitted to use of AI tools to write code or produce</w:t>
      </w:r>
      <w:r>
        <w:t xml:space="preserve"> </w:t>
      </w:r>
      <w:r>
        <w:t xml:space="preserve">text for you.</w:t>
      </w:r>
    </w:p>
    <w:bookmarkEnd w:id="46"/>
    <w:bookmarkStart w:id="47" w:name="exams"/>
    <w:p>
      <w:pPr>
        <w:pStyle w:val="Heading4"/>
      </w:pPr>
      <w:r>
        <w:t xml:space="preserve">Exams</w:t>
      </w:r>
    </w:p>
    <w:p>
      <w:pPr>
        <w:numPr>
          <w:ilvl w:val="0"/>
          <w:numId w:val="1011"/>
        </w:numPr>
      </w:pPr>
      <w:r>
        <w:t xml:space="preserve">Description</w:t>
      </w:r>
    </w:p>
    <w:p>
      <w:pPr>
        <w:numPr>
          <w:ilvl w:val="0"/>
          <w:numId w:val="1000"/>
        </w:numPr>
      </w:pPr>
      <w:r>
        <w:t xml:space="preserve">There will be two exams. Both exams are open book/internet access, but</w:t>
      </w:r>
      <w:r>
        <w:t xml:space="preserve"> </w:t>
      </w:r>
      <w:r>
        <w:t xml:space="preserve">absolutely no communicating with other humans. Each exam is cumulative.</w:t>
      </w:r>
    </w:p>
    <w:p>
      <w:pPr>
        <w:numPr>
          <w:ilvl w:val="0"/>
          <w:numId w:val="1011"/>
        </w:numPr>
      </w:pPr>
      <w:r>
        <w:t xml:space="preserve">Academic integrity and collaboration guidelines</w:t>
      </w:r>
    </w:p>
    <w:p>
      <w:pPr>
        <w:numPr>
          <w:ilvl w:val="0"/>
          <w:numId w:val="1000"/>
        </w:numPr>
      </w:pPr>
      <w:r>
        <w:t xml:space="preserve">The exam is an individual assignment. You should complete the exam on your own</w:t>
      </w:r>
      <w:r>
        <w:t xml:space="preserve"> </w:t>
      </w:r>
      <w:r>
        <w:t xml:space="preserve">and your submission should be your own original work. You should not discuss</w:t>
      </w:r>
      <w:r>
        <w:t xml:space="preserve"> </w:t>
      </w:r>
      <w:r>
        <w:t xml:space="preserve">it with anyone else.</w:t>
      </w:r>
    </w:p>
    <w:p>
      <w:pPr>
        <w:numPr>
          <w:ilvl w:val="0"/>
          <w:numId w:val="1011"/>
        </w:numPr>
      </w:pPr>
      <w:r>
        <w:t xml:space="preserve">Permitted uses of AI tools</w:t>
      </w:r>
    </w:p>
    <w:p>
      <w:pPr>
        <w:numPr>
          <w:ilvl w:val="0"/>
          <w:numId w:val="1000"/>
        </w:numPr>
      </w:pPr>
      <w:r>
        <w:t xml:space="preserve">The use of AI tools is absolutely not permitted for the exams.</w:t>
      </w:r>
    </w:p>
    <w:bookmarkEnd w:id="47"/>
    <w:bookmarkStart w:id="50" w:name="final-project"/>
    <w:p>
      <w:pPr>
        <w:pStyle w:val="Heading4"/>
      </w:pPr>
      <w:r>
        <w:t xml:space="preserve">Final Project</w:t>
      </w:r>
    </w:p>
    <w:p>
      <w:pPr>
        <w:numPr>
          <w:ilvl w:val="0"/>
          <w:numId w:val="1012"/>
        </w:numPr>
      </w:pPr>
      <w:r>
        <w:t xml:space="preserve">Description</w:t>
      </w:r>
    </w:p>
    <w:p>
      <w:pPr>
        <w:numPr>
          <w:ilvl w:val="0"/>
          <w:numId w:val="1000"/>
        </w:numPr>
      </w:pPr>
      <w:r>
        <w:t xml:space="preserve">Students will work on a final data analysis project. The instructor will</w:t>
      </w:r>
      <w:r>
        <w:t xml:space="preserve"> </w:t>
      </w:r>
      <w:r>
        <w:t xml:space="preserve">provide a list of topics. Each group will cooperate on the data analysis,</w:t>
      </w:r>
      <w:r>
        <w:t xml:space="preserve"> </w:t>
      </w:r>
      <w:r>
        <w:t xml:space="preserve">report writing, and making a presentation on the project in class. Details</w:t>
      </w:r>
      <w:r>
        <w:t xml:space="preserve"> </w:t>
      </w:r>
      <w:r>
        <w:t xml:space="preserve">will be announced on CarmenCanvas and during one of the lectures.</w:t>
      </w:r>
    </w:p>
    <w:p>
      <w:pPr>
        <w:numPr>
          <w:ilvl w:val="0"/>
          <w:numId w:val="1012"/>
        </w:numPr>
      </w:pPr>
      <w:r>
        <w:t xml:space="preserve">Permitted uses of AI tools</w:t>
      </w:r>
    </w:p>
    <w:p>
      <w:pPr>
        <w:numPr>
          <w:ilvl w:val="0"/>
          <w:numId w:val="1000"/>
        </w:numPr>
      </w:pPr>
      <w:r>
        <w:t xml:space="preserve">You may use generative AI tools, e.g. ChatGPT, Claude, Gemini, etc… to help with all aspects of the project, however you agree that your total input (tokens in the prompt) to total output (tokens in the output) ratio that you use in producing your project should be greater than 1:1.</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Applications/quarto/share/formats/docx/important.png" id="49"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Late assignments</w:t>
            </w:r>
          </w:p>
        </w:tc>
      </w:tr>
      <w:tr>
        <w:trPr>
          <w:cantSplit/>
        </w:trPr>
        <w:tc>
          <w:tcPr>
            <w:tcMar>
              <w:top w:w="108" w:type="dxa"/>
              <w:bottom w:w="108" w:type="dxa"/>
            </w:tcMar>
          </w:tcPr>
          <w:p>
            <w:pPr>
              <w:pStyle w:val="BodyText"/>
            </w:pPr>
            <w:pPr>
              <w:spacing w:before="16"/>
            </w:pPr>
            <w:r>
              <w:t xml:space="preserve">Late homework assignments will automatically receive a 10 percentage point</w:t>
            </w:r>
            <w:r>
              <w:t xml:space="preserve"> </w:t>
            </w:r>
            <w:r>
              <w:t xml:space="preserve">deduction each day that they are late. After the 5th day submissions will no</w:t>
            </w:r>
            <w:r>
              <w:t xml:space="preserve"> </w:t>
            </w:r>
            <w:r>
              <w:t xml:space="preserve">longer be accepted. All other assignments (discussion and final exam…) will</w:t>
            </w:r>
            <w:r>
              <w:t xml:space="preserve"> </w:t>
            </w:r>
            <w:r>
              <w:t xml:space="preserve">not be accepted after the due date. Please pay attention to the exact date and</w:t>
            </w:r>
            <w:r>
              <w:t xml:space="preserve"> </w:t>
            </w:r>
            <w:r>
              <w:t xml:space="preserve">time that an assignment is due. For example, if an assignment is due at 11:59:00</w:t>
            </w:r>
            <w:r>
              <w:t xml:space="preserve"> </w:t>
            </w:r>
            <w:r>
              <w:t xml:space="preserve">PM, and you submit it at 10 seconds after at 11:59:10 PM, then it will be</w:t>
            </w:r>
            <w:r>
              <w:t xml:space="preserve"> </w:t>
            </w:r>
            <w:r>
              <w:t xml:space="preserve">considered late.</w:t>
            </w:r>
          </w:p>
          <w:p>
            <w:pPr>
              <w:pStyle w:val="BodyText"/>
            </w:pPr>
            <w:pPr>
              <w:spacing w:after="16"/>
            </w:pPr>
            <w:r>
              <w:t xml:space="preserve">If you absolutely need to turn in an assignment late and have a valid excuse,</w:t>
            </w:r>
            <w:r>
              <w:t xml:space="preserve"> </w:t>
            </w:r>
            <w:r>
              <w:t xml:space="preserve">please contact me for the necessary arrangements. However, you must notify me</w:t>
            </w:r>
            <w:r>
              <w:t xml:space="preserve"> </w:t>
            </w:r>
            <w:r>
              <w:rPr>
                <w:b/>
                <w:bCs/>
              </w:rPr>
              <w:t xml:space="preserve">in</w:t>
            </w:r>
            <w:r>
              <w:rPr>
                <w:b/>
                <w:bCs/>
              </w:rPr>
              <w:t xml:space="preserve"> </w:t>
            </w:r>
            <w:r>
              <w:rPr>
                <w:b/>
                <w:bCs/>
              </w:rPr>
              <w:t xml:space="preserve">advance</w:t>
            </w:r>
            <w:r>
              <w:t xml:space="preserve"> </w:t>
            </w:r>
            <w:r>
              <w:t xml:space="preserve">in such a situation. Exceptions to this policy will be permitted only in</w:t>
            </w:r>
            <w:r>
              <w:t xml:space="preserve"> </w:t>
            </w:r>
            <w:r>
              <w:t xml:space="preserve">extreme situations such as serious injury immediately prior to an assignment</w:t>
            </w:r>
            <w:r>
              <w:t xml:space="preserve"> </w:t>
            </w:r>
            <w:r>
              <w:t xml:space="preserve">being due or severe illness requiring hospitalization.</w:t>
            </w:r>
          </w:p>
        </w:tc>
      </w:tr>
    </w:tbl>
    <w:bookmarkEnd w:id="50"/>
    <w:bookmarkEnd w:id="51"/>
    <w:bookmarkStart w:id="56" w:name="grading-scale"/>
    <w:p>
      <w:pPr>
        <w:pStyle w:val="Heading3"/>
      </w:pPr>
      <w:r>
        <w:t xml:space="preserve">Grading Scale</w:t>
      </w:r>
    </w:p>
    <w:p>
      <w:pPr>
        <w:pStyle w:val="Compact"/>
        <w:numPr>
          <w:ilvl w:val="0"/>
          <w:numId w:val="1013"/>
        </w:numPr>
      </w:pPr>
      <w:r>
        <w:t xml:space="preserve">93-100: A</w:t>
      </w:r>
    </w:p>
    <w:p>
      <w:pPr>
        <w:pStyle w:val="Compact"/>
        <w:numPr>
          <w:ilvl w:val="0"/>
          <w:numId w:val="1013"/>
        </w:numPr>
      </w:pPr>
      <w:r>
        <w:t xml:space="preserve">90-92: A-</w:t>
      </w:r>
    </w:p>
    <w:p>
      <w:pPr>
        <w:pStyle w:val="Compact"/>
        <w:numPr>
          <w:ilvl w:val="0"/>
          <w:numId w:val="1013"/>
        </w:numPr>
      </w:pPr>
      <w:r>
        <w:t xml:space="preserve">87-89: B+</w:t>
      </w:r>
    </w:p>
    <w:p>
      <w:pPr>
        <w:pStyle w:val="Compact"/>
        <w:numPr>
          <w:ilvl w:val="0"/>
          <w:numId w:val="1013"/>
        </w:numPr>
      </w:pPr>
      <w:r>
        <w:t xml:space="preserve">83-86: B</w:t>
      </w:r>
    </w:p>
    <w:p>
      <w:pPr>
        <w:pStyle w:val="Compact"/>
        <w:numPr>
          <w:ilvl w:val="0"/>
          <w:numId w:val="1013"/>
        </w:numPr>
      </w:pPr>
      <w:r>
        <w:t xml:space="preserve">80-82: B-</w:t>
      </w:r>
    </w:p>
    <w:p>
      <w:pPr>
        <w:pStyle w:val="Compact"/>
        <w:numPr>
          <w:ilvl w:val="0"/>
          <w:numId w:val="1013"/>
        </w:numPr>
      </w:pPr>
      <w:r>
        <w:t xml:space="preserve">77-79: C+</w:t>
      </w:r>
    </w:p>
    <w:p>
      <w:pPr>
        <w:pStyle w:val="Compact"/>
        <w:numPr>
          <w:ilvl w:val="0"/>
          <w:numId w:val="1013"/>
        </w:numPr>
      </w:pPr>
      <w:r>
        <w:t xml:space="preserve">73-76: C</w:t>
      </w:r>
    </w:p>
    <w:p>
      <w:pPr>
        <w:pStyle w:val="Compact"/>
        <w:numPr>
          <w:ilvl w:val="0"/>
          <w:numId w:val="1013"/>
        </w:numPr>
      </w:pPr>
      <w:r>
        <w:t xml:space="preserve">70-72: C-</w:t>
      </w:r>
    </w:p>
    <w:p>
      <w:pPr>
        <w:pStyle w:val="Compact"/>
        <w:numPr>
          <w:ilvl w:val="0"/>
          <w:numId w:val="1013"/>
        </w:numPr>
      </w:pPr>
      <w:r>
        <w:t xml:space="preserve">67-69: D+</w:t>
      </w:r>
    </w:p>
    <w:p>
      <w:pPr>
        <w:pStyle w:val="Compact"/>
        <w:numPr>
          <w:ilvl w:val="0"/>
          <w:numId w:val="1013"/>
        </w:numPr>
      </w:pPr>
      <w:r>
        <w:t xml:space="preserve">60-66: D</w:t>
      </w:r>
    </w:p>
    <w:p>
      <w:pPr>
        <w:pStyle w:val="Compact"/>
        <w:numPr>
          <w:ilvl w:val="0"/>
          <w:numId w:val="1013"/>
        </w:numPr>
      </w:pPr>
      <w:r>
        <w:t xml:space="preserve">Under 60: 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5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Instructor feedback and response time</w:t>
            </w:r>
          </w:p>
        </w:tc>
      </w:tr>
      <w:tr>
        <w:trPr>
          <w:cantSplit/>
        </w:trPr>
        <w:tc>
          <w:tcPr>
            <w:tcMar>
              <w:top w:w="108" w:type="dxa"/>
              <w:bottom w:w="108" w:type="dxa"/>
            </w:tcMar>
          </w:tcPr>
          <w:p>
            <w:pPr>
              <w:pStyle w:val="BodyText"/>
            </w:pPr>
            <w:pPr>
              <w:spacing w:before="16" w:after="16"/>
            </w:pPr>
            <w:r>
              <w:t xml:space="preserve">Please use the discussion board in Carmen for questions about the course</w:t>
            </w:r>
            <w:r>
              <w:t xml:space="preserve"> </w:t>
            </w:r>
            <w:r>
              <w:t xml:space="preserve">material and assignments. If you have a question that is personal or that you</w:t>
            </w:r>
            <w:r>
              <w:t xml:space="preserve"> </w:t>
            </w:r>
            <w:r>
              <w:t xml:space="preserve">would like to discuss privately, please email me. I will respond to questions</w:t>
            </w:r>
            <w:r>
              <w:t xml:space="preserve"> </w:t>
            </w:r>
            <w:r>
              <w:t xml:space="preserve">posted on the discussion board or by email within 24 hours (except for weekends</w:t>
            </w:r>
            <w:r>
              <w:t xml:space="preserve"> </w:t>
            </w:r>
            <w:r>
              <w:t xml:space="preserve">and university holidays). If you would like to meet with me over Zoom, please</w:t>
            </w:r>
            <w:r>
              <w:t xml:space="preserve"> </w:t>
            </w:r>
            <w:r>
              <w:t xml:space="preserve">message me to set up an appointment.</w:t>
            </w:r>
          </w:p>
        </w:tc>
      </w:tr>
    </w:tbl>
    <w:bookmarkStart w:id="55" w:name="grading-and-feedback"/>
    <w:p>
      <w:pPr>
        <w:pStyle w:val="Heading4"/>
      </w:pPr>
      <w:r>
        <w:t xml:space="preserve">Grading and feedback</w:t>
      </w:r>
    </w:p>
    <w:p>
      <w:pPr>
        <w:pStyle w:val="FirstParagraph"/>
      </w:pPr>
      <w:r>
        <w:t xml:space="preserve">For weekly assignments, you can generally expect feedback and grades within 10</w:t>
      </w:r>
      <w:r>
        <w:t xml:space="preserve"> </w:t>
      </w:r>
      <w:r>
        <w:t xml:space="preserve">days.</w:t>
      </w:r>
    </w:p>
    <w:bookmarkEnd w:id="55"/>
    <w:bookmarkEnd w:id="56"/>
    <w:bookmarkEnd w:id="57"/>
    <w:bookmarkStart w:id="60" w:name="academic-policies"/>
    <w:p>
      <w:pPr>
        <w:pStyle w:val="Heading2"/>
      </w:pPr>
      <w:r>
        <w:t xml:space="preserve">Academic policies</w:t>
      </w:r>
    </w:p>
    <w:p>
      <w:pPr>
        <w:pStyle w:val="FirstParagraph"/>
      </w:pPr>
      <w:r>
        <w:t xml:space="preserve">The following are important academic policies to be aware of.</w:t>
      </w:r>
    </w:p>
    <w:p>
      <w:pPr>
        <w:pStyle w:val="Compact"/>
        <w:numPr>
          <w:ilvl w:val="0"/>
          <w:numId w:val="1014"/>
        </w:numPr>
      </w:pPr>
      <w:r>
        <w:t xml:space="preserve">Academic Misconduct;</w:t>
      </w:r>
      <w:r>
        <w:t xml:space="preserve"> </w:t>
      </w:r>
      <w:r>
        <w:t xml:space="preserve">Artificial Intelligence and Academic Integrity;</w:t>
      </w:r>
      <w:r>
        <w:t xml:space="preserve"> </w:t>
      </w:r>
      <w:r>
        <w:t xml:space="preserve">Religious Accommodations;</w:t>
      </w:r>
      <w:r>
        <w:t xml:space="preserve"> </w:t>
      </w:r>
      <w:r>
        <w:t xml:space="preserve">Disability Statement (with Accommodations for Illness);</w:t>
      </w:r>
      <w:r>
        <w:t xml:space="preserve"> </w:t>
      </w:r>
      <w:r>
        <w:t xml:space="preserve">Intellectual Diversity; Grievances and Solving Problems;</w:t>
      </w:r>
      <w:r>
        <w:t xml:space="preserve"> </w:t>
      </w:r>
      <w:r>
        <w:t xml:space="preserve">Creating an Environment Free from Harassment, Discrimination, and Sexual Misconduct.</w:t>
      </w:r>
    </w:p>
    <w:p>
      <w:pPr>
        <w:pStyle w:val="Compact"/>
        <w:numPr>
          <w:ilvl w:val="1"/>
          <w:numId w:val="1015"/>
        </w:numPr>
      </w:pPr>
      <w:hyperlink r:id="rId58">
        <w:r>
          <w:rPr>
            <w:rStyle w:val="Hyperlink"/>
          </w:rPr>
          <w:t xml:space="preserve">Policy statement</w:t>
        </w:r>
      </w:hyperlink>
    </w:p>
    <w:p>
      <w:pPr>
        <w:pStyle w:val="Compact"/>
        <w:numPr>
          <w:ilvl w:val="0"/>
          <w:numId w:val="1014"/>
        </w:numPr>
      </w:pPr>
      <w:r>
        <w:t xml:space="preserve">Copyright;</w:t>
      </w:r>
      <w:r>
        <w:t xml:space="preserve"> </w:t>
      </w:r>
      <w:r>
        <w:t xml:space="preserve">Counseling and Consultation Services / Mental Health Statement;</w:t>
      </w:r>
      <w:r>
        <w:t xml:space="preserve"> </w:t>
      </w:r>
      <w:r>
        <w:t xml:space="preserve">Content Warning Language</w:t>
      </w:r>
    </w:p>
    <w:p>
      <w:pPr>
        <w:pStyle w:val="Compact"/>
        <w:numPr>
          <w:ilvl w:val="1"/>
          <w:numId w:val="1016"/>
        </w:numPr>
      </w:pPr>
      <w:hyperlink r:id="rId59">
        <w:r>
          <w:rPr>
            <w:rStyle w:val="Hyperlink"/>
          </w:rPr>
          <w:t xml:space="preserve">Policy statement</w:t>
        </w:r>
      </w:hyperlink>
    </w:p>
    <w:bookmarkEnd w:id="60"/>
    <w:bookmarkStart w:id="61" w:name="course-schedule"/>
    <w:p>
      <w:pPr>
        <w:pStyle w:val="Heading2"/>
      </w:pPr>
      <w:r>
        <w:t xml:space="preserve">Course Schedule</w:t>
      </w:r>
    </w:p>
    <w:p>
      <w:pPr>
        <w:pStyle w:val="FirstParagraph"/>
      </w:pPr>
      <w:r>
        <w:t xml:space="preserve">Refer to our Carmen course page for up-to-date assignment due dates.</w:t>
      </w:r>
    </w:p>
    <w:tbl>
      <w:tblPr>
        <w:tblStyle w:val="Table"/>
        <w:tblW w:type="pct" w:w="5000"/>
        <w:tblLayout w:type="fixed"/>
        <w:tblLook w:firstRow="1" w:lastRow="0" w:firstColumn="0" w:lastColumn="0" w:noHBand="0" w:noVBand="0" w:val="0020"/>
      </w:tblPr>
      <w:tblGrid>
        <w:gridCol w:w="950"/>
        <w:gridCol w:w="950"/>
        <w:gridCol w:w="6019"/>
      </w:tblGrid>
      <w:tr>
        <w:trPr>
          <w:tblHeader w:val="on"/>
        </w:trPr>
        <w:tc>
          <w:tcPr/>
          <w:p>
            <w:pPr>
              <w:pStyle w:val="Compact"/>
              <w:jc w:val="center"/>
            </w:pPr>
            <w:r>
              <w:t xml:space="preserve">Week</w:t>
            </w:r>
          </w:p>
        </w:tc>
        <w:tc>
          <w:tcPr/>
          <w:p>
            <w:pPr>
              <w:pStyle w:val="Compact"/>
              <w:jc w:val="center"/>
            </w:pPr>
            <w:r>
              <w:t xml:space="preserve">Date</w:t>
            </w:r>
          </w:p>
        </w:tc>
        <w:tc>
          <w:tcPr/>
          <w:p>
            <w:pPr>
              <w:pStyle w:val="Compact"/>
              <w:jc w:val="left"/>
            </w:pPr>
            <w:r>
              <w:t xml:space="preserve">Topics/Readings/Assignments</w:t>
            </w:r>
          </w:p>
        </w:tc>
      </w:tr>
      <w:tr>
        <w:tc>
          <w:tcPr/>
          <w:p>
            <w:pPr>
              <w:pStyle w:val="Compact"/>
              <w:jc w:val="center"/>
            </w:pPr>
            <w:r>
              <w:t xml:space="preserve">1</w:t>
            </w:r>
          </w:p>
        </w:tc>
        <w:tc>
          <w:tcPr/>
          <w:p>
            <w:pPr>
              <w:pStyle w:val="Compact"/>
              <w:jc w:val="center"/>
            </w:pPr>
            <w:r>
              <w:t xml:space="preserve">8/27</w:t>
            </w:r>
          </w:p>
        </w:tc>
        <w:tc>
          <w:tcPr/>
          <w:p>
            <w:pPr>
              <w:pStyle w:val="Compact"/>
              <w:jc w:val="left"/>
            </w:pPr>
            <w:r>
              <w:t xml:space="preserve">Overview; Introduction to R</w:t>
            </w:r>
          </w:p>
        </w:tc>
      </w:tr>
      <w:tr>
        <w:tc>
          <w:tcPr/>
          <w:p>
            <w:pPr>
              <w:pStyle w:val="Compact"/>
              <w:jc w:val="center"/>
            </w:pPr>
            <w:r>
              <w:t xml:space="preserve">1</w:t>
            </w:r>
          </w:p>
        </w:tc>
        <w:tc>
          <w:tcPr/>
          <w:p>
            <w:pPr>
              <w:pStyle w:val="Compact"/>
              <w:jc w:val="center"/>
            </w:pPr>
            <w:r>
              <w:t xml:space="preserve">8/27</w:t>
            </w:r>
          </w:p>
        </w:tc>
        <w:tc>
          <w:tcPr/>
          <w:p>
            <w:pPr>
              <w:pStyle w:val="Compact"/>
              <w:jc w:val="left"/>
            </w:pPr>
            <w:r>
              <w:t xml:space="preserve">Reading:</w:t>
            </w:r>
            <w:r>
              <w:t xml:space="preserve"> </w:t>
            </w:r>
            <w:r>
              <w:rPr>
                <w:i/>
                <w:iCs/>
              </w:rPr>
              <w:t xml:space="preserve">R4DS2E 2</w:t>
            </w:r>
          </w:p>
        </w:tc>
      </w:tr>
      <w:tr>
        <w:tc>
          <w:tcPr/>
          <w:p>
            <w:pPr>
              <w:pStyle w:val="Compact"/>
              <w:jc w:val="center"/>
            </w:pPr>
            <w:r>
              <w:t xml:space="preserve">2</w:t>
            </w:r>
          </w:p>
        </w:tc>
        <w:tc>
          <w:tcPr/>
          <w:p>
            <w:pPr>
              <w:pStyle w:val="Compact"/>
              <w:jc w:val="center"/>
            </w:pPr>
            <w:r>
              <w:t xml:space="preserve">9/1</w:t>
            </w:r>
          </w:p>
        </w:tc>
        <w:tc>
          <w:tcPr/>
          <w:p>
            <w:pPr>
              <w:pStyle w:val="Compact"/>
              <w:jc w:val="left"/>
            </w:pPr>
            <w:r>
              <w:rPr>
                <w:b/>
                <w:bCs/>
              </w:rPr>
              <w:t xml:space="preserve">No class</w:t>
            </w:r>
            <w:r>
              <w:t xml:space="preserve">:</w:t>
            </w:r>
            <w:r>
              <w:t xml:space="preserve"> </w:t>
            </w:r>
            <w:r>
              <w:rPr>
                <w:i/>
                <w:iCs/>
              </w:rPr>
              <w:t xml:space="preserve">Labor Day</w:t>
            </w:r>
          </w:p>
        </w:tc>
      </w:tr>
      <w:tr>
        <w:tc>
          <w:tcPr/>
          <w:p>
            <w:pPr>
              <w:pStyle w:val="Compact"/>
              <w:jc w:val="center"/>
            </w:pPr>
            <w:r>
              <w:t xml:space="preserve">2</w:t>
            </w:r>
          </w:p>
        </w:tc>
        <w:tc>
          <w:tcPr/>
          <w:p>
            <w:pPr>
              <w:pStyle w:val="Compact"/>
              <w:jc w:val="center"/>
            </w:pPr>
            <w:r>
              <w:t xml:space="preserve">9/3</w:t>
            </w:r>
          </w:p>
        </w:tc>
        <w:tc>
          <w:tcPr/>
          <w:p>
            <w:pPr>
              <w:pStyle w:val="Compact"/>
              <w:jc w:val="left"/>
            </w:pPr>
            <w:r>
              <w:t xml:space="preserve">Data types in R</w:t>
            </w:r>
          </w:p>
        </w:tc>
      </w:tr>
      <w:tr>
        <w:tc>
          <w:tcPr/>
          <w:p>
            <w:pPr>
              <w:pStyle w:val="Compact"/>
              <w:jc w:val="center"/>
            </w:pPr>
            <w:r>
              <w:t xml:space="preserve">2</w:t>
            </w:r>
          </w:p>
        </w:tc>
        <w:tc>
          <w:tcPr/>
          <w:p>
            <w:pPr>
              <w:pStyle w:val="Compact"/>
              <w:jc w:val="center"/>
            </w:pPr>
            <w:r>
              <w:t xml:space="preserve">9/3</w:t>
            </w:r>
          </w:p>
        </w:tc>
        <w:tc>
          <w:tcPr/>
          <w:p>
            <w:pPr>
              <w:pStyle w:val="Compact"/>
              <w:jc w:val="left"/>
            </w:pPr>
            <w:r>
              <w:t xml:space="preserve">Reading:</w:t>
            </w:r>
            <w:r>
              <w:t xml:space="preserve"> </w:t>
            </w:r>
            <w:r>
              <w:rPr>
                <w:i/>
                <w:iCs/>
              </w:rPr>
              <w:t xml:space="preserve">ADVR 3.2</w:t>
            </w:r>
          </w:p>
        </w:tc>
      </w:tr>
      <w:tr>
        <w:tc>
          <w:tcPr/>
          <w:p>
            <w:pPr>
              <w:pStyle w:val="Compact"/>
              <w:jc w:val="center"/>
            </w:pPr>
            <w:r>
              <w:t xml:space="preserve">3</w:t>
            </w:r>
          </w:p>
        </w:tc>
        <w:tc>
          <w:tcPr/>
          <w:p>
            <w:pPr>
              <w:pStyle w:val="Compact"/>
              <w:jc w:val="center"/>
            </w:pPr>
            <w:r>
              <w:t xml:space="preserve">9/8</w:t>
            </w:r>
          </w:p>
        </w:tc>
        <w:tc>
          <w:tcPr/>
          <w:p>
            <w:pPr>
              <w:pStyle w:val="Compact"/>
              <w:jc w:val="left"/>
            </w:pPr>
            <w:r>
              <w:t xml:space="preserve">Lists and data frames in R</w:t>
            </w:r>
          </w:p>
        </w:tc>
      </w:tr>
      <w:tr>
        <w:tc>
          <w:tcPr/>
          <w:p>
            <w:pPr>
              <w:pStyle w:val="Compact"/>
              <w:jc w:val="center"/>
            </w:pPr>
            <w:r>
              <w:t xml:space="preserve">3</w:t>
            </w:r>
          </w:p>
        </w:tc>
        <w:tc>
          <w:tcPr/>
          <w:p>
            <w:pPr>
              <w:pStyle w:val="Compact"/>
              <w:jc w:val="center"/>
            </w:pPr>
            <w:r>
              <w:t xml:space="preserve">9/8</w:t>
            </w:r>
          </w:p>
        </w:tc>
        <w:tc>
          <w:tcPr/>
          <w:p>
            <w:pPr>
              <w:pStyle w:val="Compact"/>
              <w:jc w:val="left"/>
            </w:pPr>
            <w:r>
              <w:t xml:space="preserve">Reading:</w:t>
            </w:r>
            <w:r>
              <w:t xml:space="preserve"> </w:t>
            </w:r>
            <w:r>
              <w:rPr>
                <w:i/>
                <w:iCs/>
              </w:rPr>
              <w:t xml:space="preserve">ADVR 3.5–3.6</w:t>
            </w:r>
          </w:p>
        </w:tc>
      </w:tr>
      <w:tr>
        <w:tc>
          <w:tcPr/>
          <w:p>
            <w:pPr>
              <w:pStyle w:val="Compact"/>
              <w:jc w:val="center"/>
            </w:pPr>
            <w:r>
              <w:t xml:space="preserve">3</w:t>
            </w:r>
          </w:p>
        </w:tc>
        <w:tc>
          <w:tcPr/>
          <w:p>
            <w:pPr>
              <w:pStyle w:val="Compact"/>
              <w:jc w:val="center"/>
            </w:pPr>
            <w:r>
              <w:t xml:space="preserve">9/10</w:t>
            </w:r>
          </w:p>
        </w:tc>
        <w:tc>
          <w:tcPr/>
          <w:p>
            <w:pPr>
              <w:pStyle w:val="Compact"/>
              <w:jc w:val="left"/>
            </w:pPr>
            <w:r>
              <w:t xml:space="preserve">Data manipulation and summarization with base R and dplyr</w:t>
            </w:r>
          </w:p>
        </w:tc>
      </w:tr>
      <w:tr>
        <w:tc>
          <w:tcPr/>
          <w:p>
            <w:pPr>
              <w:pStyle w:val="Compact"/>
              <w:jc w:val="center"/>
            </w:pPr>
            <w:r>
              <w:t xml:space="preserve">3</w:t>
            </w:r>
          </w:p>
        </w:tc>
        <w:tc>
          <w:tcPr/>
          <w:p>
            <w:pPr>
              <w:pStyle w:val="Compact"/>
              <w:jc w:val="center"/>
            </w:pPr>
            <w:r>
              <w:t xml:space="preserve">9/10</w:t>
            </w:r>
          </w:p>
        </w:tc>
        <w:tc>
          <w:tcPr/>
          <w:p>
            <w:pPr>
              <w:pStyle w:val="Compact"/>
              <w:jc w:val="left"/>
            </w:pPr>
            <w:r>
              <w:t xml:space="preserve">Reading:</w:t>
            </w:r>
            <w:r>
              <w:t xml:space="preserve"> </w:t>
            </w:r>
            <w:r>
              <w:rPr>
                <w:i/>
                <w:iCs/>
              </w:rPr>
              <w:t xml:space="preserve">ADVR 4</w:t>
            </w:r>
          </w:p>
        </w:tc>
      </w:tr>
      <w:tr>
        <w:tc>
          <w:tcPr/>
          <w:p>
            <w:pPr>
              <w:pStyle w:val="Compact"/>
              <w:jc w:val="center"/>
            </w:pPr>
            <w:r>
              <w:t xml:space="preserve">4</w:t>
            </w:r>
          </w:p>
        </w:tc>
        <w:tc>
          <w:tcPr/>
          <w:p>
            <w:pPr>
              <w:pStyle w:val="Compact"/>
              <w:jc w:val="center"/>
            </w:pPr>
            <w:r>
              <w:t xml:space="preserve">9/15</w:t>
            </w:r>
          </w:p>
        </w:tc>
        <w:tc>
          <w:tcPr/>
          <w:p>
            <w:pPr>
              <w:pStyle w:val="Compact"/>
              <w:jc w:val="left"/>
            </w:pPr>
            <w:r>
              <w:t xml:space="preserve">Grammar of graphics with ggplot2</w:t>
            </w:r>
          </w:p>
        </w:tc>
      </w:tr>
      <w:tr>
        <w:tc>
          <w:tcPr/>
          <w:p>
            <w:pPr>
              <w:pStyle w:val="Compact"/>
              <w:jc w:val="center"/>
            </w:pPr>
            <w:r>
              <w:t xml:space="preserve">4</w:t>
            </w:r>
          </w:p>
        </w:tc>
        <w:tc>
          <w:tcPr/>
          <w:p>
            <w:pPr>
              <w:pStyle w:val="Compact"/>
              <w:jc w:val="center"/>
            </w:pPr>
            <w:r>
              <w:t xml:space="preserve">9/15</w:t>
            </w:r>
          </w:p>
        </w:tc>
        <w:tc>
          <w:tcPr/>
          <w:p>
            <w:pPr>
              <w:pStyle w:val="Compact"/>
              <w:jc w:val="left"/>
            </w:pPr>
            <w:r>
              <w:t xml:space="preserve">Reading:</w:t>
            </w:r>
            <w:r>
              <w:t xml:space="preserve"> </w:t>
            </w:r>
            <w:r>
              <w:rPr>
                <w:i/>
                <w:iCs/>
              </w:rPr>
              <w:t xml:space="preserve">R4DS2E 1, 9</w:t>
            </w:r>
          </w:p>
        </w:tc>
      </w:tr>
      <w:tr>
        <w:tc>
          <w:tcPr/>
          <w:p>
            <w:pPr>
              <w:pStyle w:val="Compact"/>
              <w:jc w:val="center"/>
            </w:pPr>
            <w:r>
              <w:t xml:space="preserve">4</w:t>
            </w:r>
          </w:p>
        </w:tc>
        <w:tc>
          <w:tcPr/>
          <w:p>
            <w:pPr>
              <w:pStyle w:val="Compact"/>
              <w:jc w:val="center"/>
            </w:pPr>
            <w:r>
              <w:t xml:space="preserve">9/17</w:t>
            </w:r>
          </w:p>
        </w:tc>
        <w:tc>
          <w:tcPr/>
          <w:p>
            <w:pPr>
              <w:pStyle w:val="Compact"/>
              <w:jc w:val="left"/>
            </w:pPr>
            <w:r>
              <w:t xml:space="preserve">Lab 1: ggplot2</w:t>
            </w:r>
          </w:p>
        </w:tc>
      </w:tr>
      <w:tr>
        <w:tc>
          <w:tcPr/>
          <w:p>
            <w:pPr>
              <w:pStyle w:val="Compact"/>
              <w:jc w:val="center"/>
            </w:pPr>
            <w:r>
              <w:t xml:space="preserve">4</w:t>
            </w:r>
          </w:p>
        </w:tc>
        <w:tc>
          <w:tcPr/>
          <w:p>
            <w:pPr>
              <w:pStyle w:val="Compact"/>
              <w:jc w:val="center"/>
            </w:pPr>
            <w:r>
              <w:t xml:space="preserve">9/17</w:t>
            </w:r>
          </w:p>
        </w:tc>
        <w:tc>
          <w:tcPr/>
          <w:p>
            <w:pPr>
              <w:pStyle w:val="Compact"/>
              <w:jc w:val="left"/>
            </w:pPr>
            <w:r>
              <w:rPr>
                <w:b/>
                <w:bCs/>
              </w:rPr>
              <w:t xml:space="preserve">Homework 1</w:t>
            </w:r>
            <w:r>
              <w:t xml:space="preserve"> </w:t>
            </w:r>
            <w:r>
              <w:t xml:space="preserve">due</w:t>
            </w:r>
          </w:p>
        </w:tc>
      </w:tr>
      <w:tr>
        <w:tc>
          <w:tcPr/>
          <w:p>
            <w:pPr>
              <w:pStyle w:val="Compact"/>
              <w:jc w:val="center"/>
            </w:pPr>
            <w:r>
              <w:t xml:space="preserve">5</w:t>
            </w:r>
          </w:p>
        </w:tc>
        <w:tc>
          <w:tcPr/>
          <w:p>
            <w:pPr>
              <w:pStyle w:val="Compact"/>
              <w:jc w:val="center"/>
            </w:pPr>
            <w:r>
              <w:t xml:space="preserve">9/22</w:t>
            </w:r>
          </w:p>
        </w:tc>
        <w:tc>
          <w:tcPr/>
          <w:p>
            <w:pPr>
              <w:pStyle w:val="Compact"/>
              <w:jc w:val="left"/>
            </w:pPr>
            <w:r>
              <w:t xml:space="preserve">Smoothing</w:t>
            </w:r>
          </w:p>
        </w:tc>
      </w:tr>
      <w:tr>
        <w:tc>
          <w:tcPr/>
          <w:p>
            <w:pPr>
              <w:pStyle w:val="Compact"/>
              <w:jc w:val="center"/>
            </w:pPr>
            <w:r>
              <w:t xml:space="preserve">5</w:t>
            </w:r>
          </w:p>
        </w:tc>
        <w:tc>
          <w:tcPr/>
          <w:p>
            <w:pPr>
              <w:pStyle w:val="Compact"/>
              <w:jc w:val="center"/>
            </w:pPr>
            <w:r>
              <w:t xml:space="preserve">9/24</w:t>
            </w:r>
          </w:p>
        </w:tc>
        <w:tc>
          <w:tcPr/>
          <w:p>
            <w:pPr>
              <w:pStyle w:val="Compact"/>
              <w:jc w:val="left"/>
            </w:pPr>
            <w:r>
              <w:t xml:space="preserve">Lab 2: Smoothing</w:t>
            </w:r>
          </w:p>
        </w:tc>
      </w:tr>
      <w:tr>
        <w:tc>
          <w:tcPr/>
          <w:p>
            <w:pPr>
              <w:pStyle w:val="Compact"/>
              <w:jc w:val="center"/>
            </w:pPr>
            <w:r>
              <w:t xml:space="preserve">6</w:t>
            </w:r>
          </w:p>
        </w:tc>
        <w:tc>
          <w:tcPr/>
          <w:p>
            <w:pPr>
              <w:pStyle w:val="Compact"/>
              <w:jc w:val="center"/>
            </w:pPr>
            <w:r>
              <w:t xml:space="preserve">9/29</w:t>
            </w:r>
          </w:p>
        </w:tc>
        <w:tc>
          <w:tcPr/>
          <w:p>
            <w:pPr>
              <w:pStyle w:val="Compact"/>
              <w:jc w:val="left"/>
            </w:pPr>
            <w:r>
              <w:t xml:space="preserve">Functions</w:t>
            </w:r>
          </w:p>
        </w:tc>
      </w:tr>
      <w:tr>
        <w:tc>
          <w:tcPr/>
          <w:p>
            <w:pPr>
              <w:pStyle w:val="Compact"/>
              <w:jc w:val="center"/>
            </w:pPr>
            <w:r>
              <w:t xml:space="preserve">6</w:t>
            </w:r>
          </w:p>
        </w:tc>
        <w:tc>
          <w:tcPr/>
          <w:p>
            <w:pPr>
              <w:pStyle w:val="Compact"/>
              <w:jc w:val="center"/>
            </w:pPr>
            <w:r>
              <w:t xml:space="preserve">9/29</w:t>
            </w:r>
          </w:p>
        </w:tc>
        <w:tc>
          <w:tcPr/>
          <w:p>
            <w:pPr>
              <w:pStyle w:val="Compact"/>
              <w:jc w:val="left"/>
            </w:pPr>
            <w:r>
              <w:t xml:space="preserve">Reading:</w:t>
            </w:r>
            <w:r>
              <w:t xml:space="preserve"> </w:t>
            </w:r>
            <w:r>
              <w:rPr>
                <w:i/>
                <w:iCs/>
              </w:rPr>
              <w:t xml:space="preserve">ADVR 6</w:t>
            </w:r>
          </w:p>
        </w:tc>
      </w:tr>
      <w:tr>
        <w:tc>
          <w:tcPr/>
          <w:p>
            <w:pPr>
              <w:pStyle w:val="Compact"/>
              <w:jc w:val="center"/>
            </w:pPr>
            <w:r>
              <w:t xml:space="preserve">6</w:t>
            </w:r>
          </w:p>
        </w:tc>
        <w:tc>
          <w:tcPr/>
          <w:p>
            <w:pPr>
              <w:pStyle w:val="Compact"/>
              <w:jc w:val="center"/>
            </w:pPr>
            <w:r>
              <w:t xml:space="preserve">10/1</w:t>
            </w:r>
          </w:p>
        </w:tc>
        <w:tc>
          <w:tcPr/>
          <w:p>
            <w:pPr>
              <w:pStyle w:val="Compact"/>
              <w:jc w:val="left"/>
            </w:pPr>
            <w:r>
              <w:t xml:space="preserve">Lab 3: Functions</w:t>
            </w:r>
          </w:p>
        </w:tc>
      </w:tr>
      <w:tr>
        <w:tc>
          <w:tcPr/>
          <w:p>
            <w:pPr>
              <w:pStyle w:val="Compact"/>
              <w:jc w:val="center"/>
            </w:pPr>
            <w:r>
              <w:t xml:space="preserve">6</w:t>
            </w:r>
          </w:p>
        </w:tc>
        <w:tc>
          <w:tcPr/>
          <w:p>
            <w:pPr>
              <w:pStyle w:val="Compact"/>
              <w:jc w:val="center"/>
            </w:pPr>
            <w:r>
              <w:t xml:space="preserve">10/1</w:t>
            </w:r>
          </w:p>
        </w:tc>
        <w:tc>
          <w:tcPr/>
          <w:p>
            <w:pPr>
              <w:pStyle w:val="Compact"/>
              <w:jc w:val="left"/>
            </w:pPr>
            <w:r>
              <w:rPr>
                <w:b/>
                <w:bCs/>
              </w:rPr>
              <w:t xml:space="preserve">Homework 2</w:t>
            </w:r>
            <w:r>
              <w:t xml:space="preserve"> </w:t>
            </w:r>
            <w:r>
              <w:t xml:space="preserve">due</w:t>
            </w:r>
          </w:p>
        </w:tc>
      </w:tr>
      <w:tr>
        <w:tc>
          <w:tcPr/>
          <w:p>
            <w:pPr>
              <w:pStyle w:val="Compact"/>
              <w:jc w:val="center"/>
            </w:pPr>
            <w:r>
              <w:t xml:space="preserve">7</w:t>
            </w:r>
          </w:p>
        </w:tc>
        <w:tc>
          <w:tcPr/>
          <w:p>
            <w:pPr>
              <w:pStyle w:val="Compact"/>
              <w:jc w:val="center"/>
            </w:pPr>
            <w:r>
              <w:t xml:space="preserve">10/6</w:t>
            </w:r>
          </w:p>
        </w:tc>
        <w:tc>
          <w:tcPr/>
          <w:p>
            <w:pPr>
              <w:pStyle w:val="Compact"/>
              <w:jc w:val="left"/>
            </w:pPr>
            <w:r>
              <w:t xml:space="preserve">Density estimation</w:t>
            </w:r>
          </w:p>
        </w:tc>
      </w:tr>
      <w:tr>
        <w:tc>
          <w:tcPr/>
          <w:p>
            <w:pPr>
              <w:pStyle w:val="Compact"/>
              <w:jc w:val="center"/>
            </w:pPr>
            <w:r>
              <w:t xml:space="preserve">7</w:t>
            </w:r>
          </w:p>
        </w:tc>
        <w:tc>
          <w:tcPr/>
          <w:p>
            <w:pPr>
              <w:pStyle w:val="Compact"/>
              <w:jc w:val="center"/>
            </w:pPr>
            <w:r>
              <w:t xml:space="preserve">10/8</w:t>
            </w:r>
          </w:p>
        </w:tc>
        <w:tc>
          <w:tcPr/>
          <w:p>
            <w:pPr>
              <w:pStyle w:val="Compact"/>
              <w:jc w:val="left"/>
            </w:pPr>
            <w:r>
              <w:rPr>
                <w:b/>
                <w:bCs/>
              </w:rPr>
              <w:t xml:space="preserve">Exam 1</w:t>
            </w:r>
          </w:p>
        </w:tc>
      </w:tr>
      <w:tr>
        <w:tc>
          <w:tcPr/>
          <w:p>
            <w:pPr>
              <w:pStyle w:val="Compact"/>
              <w:jc w:val="center"/>
            </w:pPr>
            <w:r>
              <w:t xml:space="preserve">8</w:t>
            </w:r>
          </w:p>
        </w:tc>
        <w:tc>
          <w:tcPr/>
          <w:p>
            <w:pPr>
              <w:pStyle w:val="Compact"/>
              <w:jc w:val="center"/>
            </w:pPr>
            <w:r>
              <w:t xml:space="preserve">10/13</w:t>
            </w:r>
          </w:p>
        </w:tc>
        <w:tc>
          <w:tcPr/>
          <w:p>
            <w:pPr>
              <w:pStyle w:val="Compact"/>
              <w:jc w:val="left"/>
            </w:pPr>
            <w:r>
              <w:t xml:space="preserve">Functions</w:t>
            </w:r>
          </w:p>
        </w:tc>
      </w:tr>
      <w:tr>
        <w:tc>
          <w:tcPr/>
          <w:p>
            <w:pPr>
              <w:pStyle w:val="Compact"/>
              <w:jc w:val="center"/>
            </w:pPr>
            <w:r>
              <w:t xml:space="preserve">8</w:t>
            </w:r>
          </w:p>
        </w:tc>
        <w:tc>
          <w:tcPr/>
          <w:p>
            <w:pPr>
              <w:pStyle w:val="Compact"/>
              <w:jc w:val="center"/>
            </w:pPr>
            <w:r>
              <w:t xml:space="preserve">10/13</w:t>
            </w:r>
          </w:p>
        </w:tc>
        <w:tc>
          <w:tcPr/>
          <w:p>
            <w:pPr>
              <w:pStyle w:val="Compact"/>
              <w:jc w:val="left"/>
            </w:pPr>
            <w:r>
              <w:t xml:space="preserve">Generating random variables</w:t>
            </w:r>
          </w:p>
        </w:tc>
      </w:tr>
      <w:tr>
        <w:tc>
          <w:tcPr/>
          <w:p>
            <w:pPr>
              <w:pStyle w:val="Compact"/>
              <w:jc w:val="center"/>
            </w:pPr>
            <w:r>
              <w:t xml:space="preserve">8</w:t>
            </w:r>
          </w:p>
        </w:tc>
        <w:tc>
          <w:tcPr/>
          <w:p>
            <w:pPr>
              <w:pStyle w:val="Compact"/>
              <w:jc w:val="center"/>
            </w:pPr>
            <w:r>
              <w:t xml:space="preserve">10/15</w:t>
            </w:r>
          </w:p>
        </w:tc>
        <w:tc>
          <w:tcPr/>
          <w:p>
            <w:pPr>
              <w:pStyle w:val="Compact"/>
              <w:jc w:val="left"/>
            </w:pPr>
            <w:r>
              <w:t xml:space="preserve">Lab 4: Conditionals and iteration</w:t>
            </w:r>
          </w:p>
        </w:tc>
      </w:tr>
      <w:tr>
        <w:tc>
          <w:tcPr/>
          <w:p>
            <w:pPr>
              <w:pStyle w:val="Compact"/>
              <w:jc w:val="center"/>
            </w:pPr>
            <w:r>
              <w:t xml:space="preserve">8</w:t>
            </w:r>
          </w:p>
        </w:tc>
        <w:tc>
          <w:tcPr/>
          <w:p>
            <w:pPr>
              <w:pStyle w:val="Compact"/>
              <w:jc w:val="center"/>
            </w:pPr>
            <w:r>
              <w:t xml:space="preserve">10/15</w:t>
            </w:r>
          </w:p>
        </w:tc>
        <w:tc>
          <w:tcPr/>
          <w:p>
            <w:pPr>
              <w:pStyle w:val="Compact"/>
              <w:jc w:val="left"/>
            </w:pPr>
            <w:r>
              <w:t xml:space="preserve">Reading:</w:t>
            </w:r>
            <w:r>
              <w:t xml:space="preserve"> </w:t>
            </w:r>
            <w:r>
              <w:rPr>
                <w:i/>
                <w:iCs/>
              </w:rPr>
              <w:t xml:space="preserve">ADVR 5</w:t>
            </w:r>
          </w:p>
        </w:tc>
      </w:tr>
      <w:tr>
        <w:tc>
          <w:tcPr/>
          <w:p>
            <w:pPr>
              <w:pStyle w:val="Compact"/>
              <w:jc w:val="center"/>
            </w:pPr>
            <w:r>
              <w:t xml:space="preserve">9</w:t>
            </w:r>
          </w:p>
        </w:tc>
        <w:tc>
          <w:tcPr/>
          <w:p>
            <w:pPr>
              <w:pStyle w:val="Compact"/>
              <w:jc w:val="center"/>
            </w:pPr>
            <w:r>
              <w:t xml:space="preserve">10/20</w:t>
            </w:r>
          </w:p>
        </w:tc>
        <w:tc>
          <w:tcPr/>
          <w:p>
            <w:pPr>
              <w:pStyle w:val="Compact"/>
              <w:jc w:val="left"/>
            </w:pPr>
            <w:r>
              <w:t xml:space="preserve">Monte Carlo integration</w:t>
            </w:r>
          </w:p>
        </w:tc>
      </w:tr>
      <w:tr>
        <w:tc>
          <w:tcPr/>
          <w:p>
            <w:pPr>
              <w:pStyle w:val="Compact"/>
              <w:jc w:val="center"/>
            </w:pPr>
            <w:r>
              <w:t xml:space="preserve">9</w:t>
            </w:r>
          </w:p>
        </w:tc>
        <w:tc>
          <w:tcPr/>
          <w:p>
            <w:pPr>
              <w:pStyle w:val="Compact"/>
              <w:jc w:val="center"/>
            </w:pPr>
            <w:r>
              <w:t xml:space="preserve">10/22</w:t>
            </w:r>
          </w:p>
        </w:tc>
        <w:tc>
          <w:tcPr/>
          <w:p>
            <w:pPr>
              <w:pStyle w:val="Compact"/>
              <w:jc w:val="left"/>
            </w:pPr>
            <w:r>
              <w:t xml:space="preserve">Lab 5: Monte Carlo</w:t>
            </w:r>
          </w:p>
        </w:tc>
      </w:tr>
      <w:tr>
        <w:tc>
          <w:tcPr/>
          <w:p>
            <w:pPr>
              <w:pStyle w:val="Compact"/>
              <w:jc w:val="center"/>
            </w:pPr>
            <w:r>
              <w:t xml:space="preserve">9</w:t>
            </w:r>
          </w:p>
        </w:tc>
        <w:tc>
          <w:tcPr/>
          <w:p>
            <w:pPr>
              <w:pStyle w:val="Compact"/>
              <w:jc w:val="center"/>
            </w:pPr>
            <w:r>
              <w:t xml:space="preserve">10/22</w:t>
            </w:r>
          </w:p>
        </w:tc>
        <w:tc>
          <w:tcPr/>
          <w:p>
            <w:pPr>
              <w:pStyle w:val="Compact"/>
              <w:jc w:val="left"/>
            </w:pPr>
            <w:r>
              <w:rPr>
                <w:b/>
                <w:bCs/>
              </w:rPr>
              <w:t xml:space="preserve">Homework 3</w:t>
            </w:r>
            <w:r>
              <w:t xml:space="preserve"> </w:t>
            </w:r>
            <w:r>
              <w:t xml:space="preserve">due</w:t>
            </w:r>
          </w:p>
        </w:tc>
      </w:tr>
      <w:tr>
        <w:tc>
          <w:tcPr/>
          <w:p>
            <w:pPr>
              <w:pStyle w:val="Compact"/>
              <w:jc w:val="center"/>
            </w:pPr>
            <w:r>
              <w:t xml:space="preserve">10</w:t>
            </w:r>
          </w:p>
        </w:tc>
        <w:tc>
          <w:tcPr/>
          <w:p>
            <w:pPr>
              <w:pStyle w:val="Compact"/>
              <w:jc w:val="center"/>
            </w:pPr>
            <w:r>
              <w:t xml:space="preserve">10/27</w:t>
            </w:r>
          </w:p>
        </w:tc>
        <w:tc>
          <w:tcPr/>
          <w:p>
            <w:pPr>
              <w:pStyle w:val="Compact"/>
              <w:jc w:val="left"/>
            </w:pPr>
            <w:r>
              <w:t xml:space="preserve">The Bootstrap</w:t>
            </w:r>
          </w:p>
        </w:tc>
      </w:tr>
      <w:tr>
        <w:tc>
          <w:tcPr/>
          <w:p>
            <w:pPr>
              <w:pStyle w:val="Compact"/>
              <w:jc w:val="center"/>
            </w:pPr>
            <w:r>
              <w:t xml:space="preserve">10</w:t>
            </w:r>
          </w:p>
        </w:tc>
        <w:tc>
          <w:tcPr/>
          <w:p>
            <w:pPr>
              <w:pStyle w:val="Compact"/>
              <w:jc w:val="center"/>
            </w:pPr>
            <w:r>
              <w:t xml:space="preserve">10/29</w:t>
            </w:r>
          </w:p>
        </w:tc>
        <w:tc>
          <w:tcPr/>
          <w:p>
            <w:pPr>
              <w:pStyle w:val="Compact"/>
              <w:jc w:val="left"/>
            </w:pPr>
            <w:r>
              <w:t xml:space="preserve">Lab 6: The Bootstrap</w:t>
            </w:r>
          </w:p>
        </w:tc>
      </w:tr>
      <w:tr>
        <w:tc>
          <w:tcPr/>
          <w:p>
            <w:pPr>
              <w:pStyle w:val="Compact"/>
              <w:jc w:val="center"/>
            </w:pPr>
            <w:r>
              <w:t xml:space="preserve">11</w:t>
            </w:r>
          </w:p>
        </w:tc>
        <w:tc>
          <w:tcPr/>
          <w:p>
            <w:pPr>
              <w:pStyle w:val="Compact"/>
              <w:jc w:val="center"/>
            </w:pPr>
            <w:r>
              <w:t xml:space="preserve">11/3</w:t>
            </w:r>
          </w:p>
        </w:tc>
        <w:tc>
          <w:tcPr/>
          <w:p>
            <w:pPr>
              <w:pStyle w:val="Compact"/>
              <w:jc w:val="left"/>
            </w:pPr>
            <w:r>
              <w:t xml:space="preserve">Functional programming with purrr</w:t>
            </w:r>
          </w:p>
        </w:tc>
      </w:tr>
      <w:tr>
        <w:tc>
          <w:tcPr/>
          <w:p>
            <w:pPr>
              <w:pStyle w:val="Compact"/>
              <w:jc w:val="center"/>
            </w:pPr>
            <w:r>
              <w:t xml:space="preserve">11</w:t>
            </w:r>
          </w:p>
        </w:tc>
        <w:tc>
          <w:tcPr/>
          <w:p>
            <w:pPr>
              <w:pStyle w:val="Compact"/>
              <w:jc w:val="center"/>
            </w:pPr>
            <w:r>
              <w:t xml:space="preserve">11/5</w:t>
            </w:r>
          </w:p>
        </w:tc>
        <w:tc>
          <w:tcPr/>
          <w:p>
            <w:pPr>
              <w:pStyle w:val="Compact"/>
              <w:jc w:val="left"/>
            </w:pPr>
            <w:r>
              <w:t xml:space="preserve">Lab 7: Functional programming with purrr</w:t>
            </w:r>
          </w:p>
        </w:tc>
      </w:tr>
      <w:tr>
        <w:tc>
          <w:tcPr/>
          <w:p>
            <w:pPr>
              <w:pStyle w:val="Compact"/>
              <w:jc w:val="center"/>
            </w:pPr>
            <w:r>
              <w:t xml:space="preserve">11</w:t>
            </w:r>
          </w:p>
        </w:tc>
        <w:tc>
          <w:tcPr/>
          <w:p>
            <w:pPr>
              <w:pStyle w:val="Compact"/>
              <w:jc w:val="center"/>
            </w:pPr>
            <w:r>
              <w:t xml:space="preserve">11/5</w:t>
            </w:r>
          </w:p>
        </w:tc>
        <w:tc>
          <w:tcPr/>
          <w:p>
            <w:pPr>
              <w:pStyle w:val="Compact"/>
              <w:jc w:val="left"/>
            </w:pPr>
            <w:r>
              <w:rPr>
                <w:b/>
                <w:bCs/>
              </w:rPr>
              <w:t xml:space="preserve">Homework 4</w:t>
            </w:r>
            <w:r>
              <w:t xml:space="preserve"> </w:t>
            </w:r>
            <w:r>
              <w:t xml:space="preserve">due</w:t>
            </w:r>
          </w:p>
        </w:tc>
      </w:tr>
      <w:tr>
        <w:tc>
          <w:tcPr/>
          <w:p>
            <w:pPr>
              <w:pStyle w:val="Compact"/>
              <w:jc w:val="center"/>
            </w:pPr>
            <w:r>
              <w:t xml:space="preserve">12</w:t>
            </w:r>
          </w:p>
        </w:tc>
        <w:tc>
          <w:tcPr/>
          <w:p>
            <w:pPr>
              <w:pStyle w:val="Compact"/>
              <w:jc w:val="center"/>
            </w:pPr>
            <w:r>
              <w:t xml:space="preserve">11/10</w:t>
            </w:r>
          </w:p>
        </w:tc>
        <w:tc>
          <w:tcPr/>
          <w:p>
            <w:pPr>
              <w:pStyle w:val="Compact"/>
              <w:jc w:val="left"/>
            </w:pPr>
            <w:r>
              <w:t xml:space="preserve">Pipes and dplyr</w:t>
            </w:r>
          </w:p>
        </w:tc>
      </w:tr>
      <w:tr>
        <w:tc>
          <w:tcPr/>
          <w:p>
            <w:pPr>
              <w:pStyle w:val="Compact"/>
              <w:jc w:val="center"/>
            </w:pPr>
            <w:r>
              <w:t xml:space="preserve">12</w:t>
            </w:r>
          </w:p>
        </w:tc>
        <w:tc>
          <w:tcPr/>
          <w:p>
            <w:pPr>
              <w:pStyle w:val="Compact"/>
              <w:jc w:val="center"/>
            </w:pPr>
            <w:r>
              <w:t xml:space="preserve">11/10</w:t>
            </w:r>
          </w:p>
        </w:tc>
        <w:tc>
          <w:tcPr/>
          <w:p>
            <w:pPr>
              <w:pStyle w:val="Compact"/>
              <w:jc w:val="left"/>
            </w:pPr>
            <w:r>
              <w:t xml:space="preserve">Reading:</w:t>
            </w:r>
            <w:r>
              <w:t xml:space="preserve"> </w:t>
            </w:r>
            <w:r>
              <w:rPr>
                <w:i/>
                <w:iCs/>
              </w:rPr>
              <w:t xml:space="preserve">R4DS2E 4.3</w:t>
            </w:r>
          </w:p>
        </w:tc>
      </w:tr>
      <w:tr>
        <w:tc>
          <w:tcPr/>
          <w:p>
            <w:pPr>
              <w:pStyle w:val="Compact"/>
              <w:jc w:val="center"/>
            </w:pPr>
            <w:r>
              <w:t xml:space="preserve">12</w:t>
            </w:r>
          </w:p>
        </w:tc>
        <w:tc>
          <w:tcPr/>
          <w:p>
            <w:pPr>
              <w:pStyle w:val="Compact"/>
              <w:jc w:val="center"/>
            </w:pPr>
            <w:r>
              <w:t xml:space="preserve">11/12</w:t>
            </w:r>
          </w:p>
        </w:tc>
        <w:tc>
          <w:tcPr/>
          <w:p>
            <w:pPr>
              <w:pStyle w:val="Compact"/>
              <w:jc w:val="left"/>
            </w:pPr>
            <w:r>
              <w:rPr>
                <w:b/>
                <w:bCs/>
              </w:rPr>
              <w:t xml:space="preserve">Exam 2</w:t>
            </w:r>
          </w:p>
        </w:tc>
      </w:tr>
      <w:tr>
        <w:tc>
          <w:tcPr/>
          <w:p>
            <w:pPr>
              <w:pStyle w:val="Compact"/>
              <w:jc w:val="center"/>
            </w:pPr>
            <w:r>
              <w:t xml:space="preserve">13</w:t>
            </w:r>
          </w:p>
        </w:tc>
        <w:tc>
          <w:tcPr/>
          <w:p>
            <w:pPr>
              <w:pStyle w:val="Compact"/>
              <w:jc w:val="center"/>
            </w:pPr>
            <w:r>
              <w:t xml:space="preserve">11/17</w:t>
            </w:r>
          </w:p>
        </w:tc>
        <w:tc>
          <w:tcPr/>
          <w:p>
            <w:pPr>
              <w:pStyle w:val="Compact"/>
              <w:jc w:val="left"/>
            </w:pPr>
            <w:r>
              <w:t xml:space="preserve">Permutation tests</w:t>
            </w:r>
          </w:p>
        </w:tc>
      </w:tr>
      <w:tr>
        <w:tc>
          <w:tcPr/>
          <w:p>
            <w:pPr>
              <w:pStyle w:val="Compact"/>
              <w:jc w:val="center"/>
            </w:pPr>
            <w:r>
              <w:t xml:space="preserve">13</w:t>
            </w:r>
          </w:p>
        </w:tc>
        <w:tc>
          <w:tcPr/>
          <w:p>
            <w:pPr>
              <w:pStyle w:val="Compact"/>
              <w:jc w:val="center"/>
            </w:pPr>
            <w:r>
              <w:t xml:space="preserve">11/19</w:t>
            </w:r>
          </w:p>
        </w:tc>
        <w:tc>
          <w:tcPr/>
          <w:p>
            <w:pPr>
              <w:pStyle w:val="Compact"/>
              <w:jc w:val="left"/>
            </w:pPr>
            <w:r>
              <w:t xml:space="preserve">Lab 8: Permutation tests</w:t>
            </w:r>
          </w:p>
        </w:tc>
      </w:tr>
      <w:tr>
        <w:tc>
          <w:tcPr/>
          <w:p>
            <w:pPr>
              <w:pStyle w:val="Compact"/>
              <w:jc w:val="center"/>
            </w:pPr>
            <w:r>
              <w:t xml:space="preserve">14</w:t>
            </w:r>
          </w:p>
        </w:tc>
        <w:tc>
          <w:tcPr/>
          <w:p>
            <w:pPr>
              <w:pStyle w:val="Compact"/>
              <w:jc w:val="center"/>
            </w:pPr>
            <w:r>
              <w:t xml:space="preserve">11/24</w:t>
            </w:r>
          </w:p>
        </w:tc>
        <w:tc>
          <w:tcPr/>
          <w:p>
            <w:pPr>
              <w:pStyle w:val="Compact"/>
              <w:jc w:val="left"/>
            </w:pPr>
            <w:r>
              <w:t xml:space="preserve">rsample</w:t>
            </w:r>
          </w:p>
        </w:tc>
      </w:tr>
      <w:tr>
        <w:tc>
          <w:tcPr/>
          <w:p>
            <w:pPr>
              <w:pStyle w:val="Compact"/>
              <w:jc w:val="center"/>
            </w:pPr>
            <w:r>
              <w:t xml:space="preserve">14</w:t>
            </w:r>
          </w:p>
        </w:tc>
        <w:tc>
          <w:tcPr/>
          <w:p>
            <w:pPr>
              <w:pStyle w:val="Compact"/>
              <w:jc w:val="center"/>
            </w:pPr>
            <w:r>
              <w:t xml:space="preserve">11/26</w:t>
            </w:r>
          </w:p>
        </w:tc>
        <w:tc>
          <w:tcPr/>
          <w:p>
            <w:pPr>
              <w:pStyle w:val="Compact"/>
              <w:jc w:val="left"/>
            </w:pPr>
            <w:r>
              <w:rPr>
                <w:b/>
                <w:bCs/>
              </w:rPr>
              <w:t xml:space="preserve">No class</w:t>
            </w:r>
            <w:r>
              <w:t xml:space="preserve">:</w:t>
            </w:r>
            <w:r>
              <w:t xml:space="preserve"> </w:t>
            </w:r>
            <w:r>
              <w:rPr>
                <w:i/>
                <w:iCs/>
              </w:rPr>
              <w:t xml:space="preserve">Thanksgiving</w:t>
            </w:r>
          </w:p>
        </w:tc>
      </w:tr>
      <w:tr>
        <w:tc>
          <w:tcPr/>
          <w:p>
            <w:pPr>
              <w:pStyle w:val="Compact"/>
              <w:jc w:val="center"/>
            </w:pPr>
            <w:r>
              <w:t xml:space="preserve">15</w:t>
            </w:r>
          </w:p>
        </w:tc>
        <w:tc>
          <w:tcPr/>
          <w:p>
            <w:pPr>
              <w:pStyle w:val="Compact"/>
              <w:jc w:val="center"/>
            </w:pPr>
            <w:r>
              <w:t xml:space="preserve">12/1</w:t>
            </w:r>
          </w:p>
        </w:tc>
        <w:tc>
          <w:tcPr/>
          <w:p>
            <w:pPr>
              <w:pStyle w:val="Compact"/>
              <w:jc w:val="left"/>
            </w:pPr>
            <w:r>
              <w:t xml:space="preserve">Cross-validation</w:t>
            </w:r>
          </w:p>
        </w:tc>
      </w:tr>
      <w:tr>
        <w:tc>
          <w:tcPr/>
          <w:p>
            <w:pPr>
              <w:pStyle w:val="Compact"/>
              <w:jc w:val="center"/>
            </w:pPr>
            <w:r>
              <w:t xml:space="preserve">15</w:t>
            </w:r>
          </w:p>
        </w:tc>
        <w:tc>
          <w:tcPr/>
          <w:p>
            <w:pPr>
              <w:pStyle w:val="Compact"/>
              <w:jc w:val="center"/>
            </w:pPr>
            <w:r>
              <w:t xml:space="preserve">12/3</w:t>
            </w:r>
          </w:p>
        </w:tc>
        <w:tc>
          <w:tcPr/>
          <w:p>
            <w:pPr>
              <w:pStyle w:val="Compact"/>
              <w:jc w:val="left"/>
            </w:pPr>
            <w:r>
              <w:t xml:space="preserve">Lab 9: Cross-validation</w:t>
            </w:r>
          </w:p>
        </w:tc>
      </w:tr>
      <w:tr>
        <w:tc>
          <w:tcPr/>
          <w:p>
            <w:pPr>
              <w:pStyle w:val="Compact"/>
              <w:jc w:val="center"/>
            </w:pPr>
            <w:r>
              <w:t xml:space="preserve">15</w:t>
            </w:r>
          </w:p>
        </w:tc>
        <w:tc>
          <w:tcPr/>
          <w:p>
            <w:pPr>
              <w:pStyle w:val="Compact"/>
              <w:jc w:val="center"/>
            </w:pPr>
            <w:r>
              <w:t xml:space="preserve">12/3</w:t>
            </w:r>
          </w:p>
        </w:tc>
        <w:tc>
          <w:tcPr/>
          <w:p>
            <w:pPr>
              <w:pStyle w:val="Compact"/>
              <w:jc w:val="left"/>
            </w:pPr>
            <w:r>
              <w:rPr>
                <w:b/>
                <w:bCs/>
              </w:rPr>
              <w:t xml:space="preserve">Homework 5</w:t>
            </w:r>
            <w:r>
              <w:t xml:space="preserve"> </w:t>
            </w:r>
            <w:r>
              <w:t xml:space="preserve">due</w:t>
            </w:r>
          </w:p>
        </w:tc>
      </w:tr>
      <w:tr>
        <w:tc>
          <w:tcPr/>
          <w:p>
            <w:pPr>
              <w:pStyle w:val="Compact"/>
              <w:jc w:val="center"/>
            </w:pPr>
            <w:r>
              <w:t xml:space="preserve">16</w:t>
            </w:r>
          </w:p>
        </w:tc>
        <w:tc>
          <w:tcPr/>
          <w:p>
            <w:pPr>
              <w:pStyle w:val="Compact"/>
              <w:jc w:val="center"/>
            </w:pPr>
            <w:r>
              <w:t xml:space="preserve">12/8</w:t>
            </w:r>
          </w:p>
        </w:tc>
        <w:tc>
          <w:tcPr/>
          <w:p>
            <w:pPr>
              <w:pStyle w:val="Compact"/>
              <w:jc w:val="left"/>
            </w:pPr>
            <w:r>
              <w:t xml:space="preserve">Final project presentations</w:t>
            </w:r>
          </w:p>
        </w:tc>
      </w:tr>
      <w:tr>
        <w:tc>
          <w:tcPr/>
          <w:p>
            <w:pPr>
              <w:pStyle w:val="Compact"/>
              <w:jc w:val="center"/>
            </w:pPr>
            <w:r>
              <w:t xml:space="preserve">16</w:t>
            </w:r>
          </w:p>
        </w:tc>
        <w:tc>
          <w:tcPr/>
          <w:p>
            <w:pPr>
              <w:pStyle w:val="Compact"/>
              <w:jc w:val="center"/>
            </w:pPr>
            <w:r>
              <w:t xml:space="preserve">12/10</w:t>
            </w:r>
          </w:p>
        </w:tc>
        <w:tc>
          <w:tcPr/>
          <w:p>
            <w:pPr>
              <w:pStyle w:val="Compact"/>
              <w:jc w:val="left"/>
            </w:pPr>
            <w:r>
              <w:t xml:space="preserve">Final project presentations</w:t>
            </w:r>
          </w:p>
        </w:tc>
      </w:tr>
    </w:tbl>
    <w:bookmarkEnd w:id="61"/>
    <w:sectPr w:rsidR="009B0C6A" w:rsidRPr="003E39B7" w:rsidSect="00571EDE">
      <w:headerReference r:id="rId10" w:type="even"/>
      <w:headerReference r:id="rId9" w:type="default"/>
      <w:footerReference r:id="rId12" w:type="even"/>
      <w:footerReference r:id="rId11" w:type="defaul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455078"/>
      <w:docPartObj>
        <w:docPartGallery w:val="Page Numbers (Bottom of Page)"/>
        <w:docPartUnique/>
      </w:docPartObj>
    </w:sdtPr>
    <w:sdtContent>
      <w:p w14:paraId="216F1BC2" w14:textId="286FBF69"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8A7D6" w14:textId="77777777" w:rsidR="00775F7E" w:rsidRDefault="00775F7E">
    <w:pPr>
      <w:pStyle w:val="Footer"/>
    </w:pPr>
  </w:p>
  <w:p w14:paraId="6580BA5C" w14:textId="77777777" w:rsidR="00D800E3" w:rsidRDefault="00D800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982643"/>
      <w:docPartObj>
        <w:docPartGallery w:val="Page Numbers (Bottom of Page)"/>
        <w:docPartUnique/>
      </w:docPartObj>
    </w:sdtPr>
    <w:sdtContent>
      <w:p w14:paraId="3865E0E6" w14:textId="23D216C4"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8CF962" w14:textId="07135B57" w:rsidR="00D800E3" w:rsidRDefault="00D800E3" w:rsidP="00B906B0">
    <w:pPr>
      <w:tabs>
        <w:tab w:val="left" w:pos="6300"/>
      </w:tabs>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D173" w14:textId="75F28871" w:rsidR="00C00C6B" w:rsidRDefault="00C00C6B">
    <w:pPr>
      <w:pStyle w:val="Header"/>
    </w:pPr>
  </w:p>
  <w:p w14:paraId="4D172CE8" w14:textId="77777777" w:rsidR="00D800E3" w:rsidRDefault="00D800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EF6B" w14:textId="223700EF"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3B60FAFF" wp14:editId="1289EA0C">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4FE486EE" wp14:editId="0D1937A0">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79C7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56BA4291" w14:textId="425EAE5F"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C00C6B">
                            <w:rPr>
                              <w:rFonts w:cs="Arial"/>
                              <w:color w:val="666666"/>
                              <w:sz w:val="18"/>
                              <w:szCs w:val="18"/>
                            </w:rPr>
                            <w:t xml:space="preserve"> of Statistics</w:t>
                          </w:r>
                        </w:p>
                        <w:p w14:paraId="42989D80" w14:textId="77777777" w:rsidR="00D0059A" w:rsidRDefault="00D0059A" w:rsidP="00D0059A">
                          <w:pPr>
                            <w:spacing w:before="0" w:after="0"/>
                            <w:ind w:right="-29"/>
                            <w:jc w:val="right"/>
                            <w:rPr>
                              <w:rFonts w:cs="Arial"/>
                              <w:color w:val="666666"/>
                              <w:sz w:val="18"/>
                              <w:szCs w:val="18"/>
                            </w:rPr>
                          </w:pPr>
                        </w:p>
                        <w:p w14:paraId="73DF15C2"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E486EE"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filled="f" stroked="f" strokeweight=".5pt">
              <v:textbox>
                <w:txbxContent>
                  <w:p w14:paraId="1B779C7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56BA4291" w14:textId="425EAE5F"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C00C6B">
                      <w:rPr>
                        <w:rFonts w:cs="Arial"/>
                        <w:color w:val="666666"/>
                        <w:sz w:val="18"/>
                        <w:szCs w:val="18"/>
                      </w:rPr>
                      <w:t xml:space="preserve"> of Statistics</w:t>
                    </w:r>
                  </w:p>
                  <w:p w14:paraId="42989D80" w14:textId="77777777" w:rsidR="00D0059A" w:rsidRDefault="00D0059A" w:rsidP="00D0059A">
                    <w:pPr>
                      <w:spacing w:before="0" w:after="0"/>
                      <w:ind w:right="-29"/>
                      <w:jc w:val="right"/>
                      <w:rPr>
                        <w:rFonts w:cs="Arial"/>
                        <w:color w:val="666666"/>
                        <w:sz w:val="18"/>
                        <w:szCs w:val="18"/>
                      </w:rPr>
                    </w:pPr>
                  </w:p>
                  <w:p w14:paraId="73DF15C2"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6718223E" w14:textId="0A0F1059" w:rsidR="00D800E3" w:rsidRDefault="00B906B0" w:rsidP="00B906B0">
    <w:pPr>
      <w:tabs>
        <w:tab w:val="left" w:pos="5220"/>
      </w:tabs>
    </w:pPr>
    <w:r>
      <w:tab/>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12F6DEF4"/>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F176FEB2"/>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916C57C6"/>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2C8C85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54DE4FC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A9C800E"/>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3466918C"/>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381856C6"/>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82C8D51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8A3EFAB2"/>
    <w:lvl w:ilvl="0">
      <w:start w:val="1"/>
      <w:numFmt w:val="bullet"/>
      <w:pStyle w:val="ListBullet"/>
      <w:lvlText w:val=""/>
      <w:lvlJc w:val="left"/>
      <w:pPr>
        <w:tabs>
          <w:tab w:pos="360" w:val="num"/>
        </w:tabs>
        <w:ind w:hanging="360" w:left="360"/>
      </w:pPr>
      <w:rPr>
        <w:rFonts w:ascii="Symbol" w:hAnsi="Symbol" w:hint="default"/>
      </w:rPr>
    </w:lvl>
  </w:abstractNum>
  <w:abstractNum w15:restartNumberingAfterBreak="0" w:abstractNumId="10">
    <w:nsid w:val="0A27377A"/>
    <w:multiLevelType w:val="hybridMultilevel"/>
    <w:tmpl w:val="042EA40C"/>
    <w:lvl w:ilvl="0" w:tplc="04090001">
      <w:start w:val="1"/>
      <w:numFmt w:val="bullet"/>
      <w:lvlText w:val=""/>
      <w:lvlJc w:val="left"/>
      <w:pPr>
        <w:ind w:hanging="360" w:left="1080"/>
      </w:pPr>
      <w:rPr>
        <w:rFonts w:ascii="Symbol" w:hAnsi="Symbol" w:hint="default"/>
      </w:rPr>
    </w:lvl>
    <w:lvl w:ilvl="1" w:tplc="04090003">
      <w:start w:val="1"/>
      <w:numFmt w:val="bullet"/>
      <w:lvlText w:val="o"/>
      <w:lvlJc w:val="left"/>
      <w:pPr>
        <w:ind w:hanging="360" w:left="1800"/>
      </w:pPr>
      <w:rPr>
        <w:rFonts w:ascii="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11">
    <w:nsid w:val="0CCF177C"/>
    <w:multiLevelType w:val="hybridMultilevel"/>
    <w:tmpl w:val="527611C2"/>
    <w:lvl w:ilvl="0" w:tplc="0409000F">
      <w:start w:val="1"/>
      <w:numFmt w:val="decimal"/>
      <w:lvlText w:val="%1."/>
      <w:lvlJc w:val="left"/>
      <w:pPr>
        <w:ind w:hanging="360" w:left="720"/>
      </w:p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2">
    <w:nsid w:val="1537182C"/>
    <w:multiLevelType w:val="hybridMultilevel"/>
    <w:tmpl w:val="146A90D0"/>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7CC17E8"/>
    <w:multiLevelType w:val="hybridMultilevel"/>
    <w:tmpl w:val="2A9623AC"/>
    <w:lvl w:ilvl="0" w:tplc="AB546B2E">
      <w:start w:val="1"/>
      <w:numFmt w:val="bullet"/>
      <w:lvlText w:val=""/>
      <w:lvlJc w:val="left"/>
      <w:pPr>
        <w:ind w:hanging="360" w:left="720"/>
      </w:pPr>
      <w:rPr>
        <w:rFonts w:ascii="Symbol" w:hAnsi="Symbol" w:hint="default"/>
        <w:color w:themeColor="text2" w:val="44546A"/>
      </w:rPr>
    </w:lvl>
    <w:lvl w:ilvl="1" w:tplc="FDAA1EA2">
      <w:start w:val="1"/>
      <w:numFmt w:val="bullet"/>
      <w:lvlText w:val="o"/>
      <w:lvlJc w:val="left"/>
      <w:pPr>
        <w:ind w:hanging="360" w:left="1440"/>
      </w:pPr>
      <w:rPr>
        <w:rFonts w:ascii="Courier New" w:cs="Courier New" w:hAnsi="Courier New" w:hint="default"/>
      </w:rPr>
    </w:lvl>
    <w:lvl w:ilvl="2"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DC4227D"/>
    <w:multiLevelType w:val="hybridMultilevel"/>
    <w:tmpl w:val="955C68D2"/>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5">
    <w:nsid w:val="1F233D97"/>
    <w:multiLevelType w:val="hybridMultilevel"/>
    <w:tmpl w:val="11B6F29C"/>
    <w:lvl w:ilvl="0" w:tplc="0409000F">
      <w:start w:val="1"/>
      <w:numFmt w:val="decimal"/>
      <w:lvlText w:val="%1."/>
      <w:lvlJc w:val="left"/>
      <w:pPr>
        <w:ind w:hanging="360" w:left="720"/>
      </w:p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6">
    <w:nsid w:val="2219649D"/>
    <w:multiLevelType w:val="hybridMultilevel"/>
    <w:tmpl w:val="4C18C14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2E737D3"/>
    <w:multiLevelType w:val="hybridMultilevel"/>
    <w:tmpl w:val="D2AE17F0"/>
    <w:lvl w:ilvl="0" w:tplc="04090001">
      <w:start w:val="1"/>
      <w:numFmt w:val="bullet"/>
      <w:lvlText w:val=""/>
      <w:lvlJc w:val="left"/>
      <w:pPr>
        <w:ind w:hanging="360" w:left="1080"/>
      </w:pPr>
      <w:rPr>
        <w:rFonts w:ascii="Symbol" w:hAnsi="Symbol"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18">
    <w:nsid w:val="289047D7"/>
    <w:multiLevelType w:val="hybridMultilevel"/>
    <w:tmpl w:val="8272DEA4"/>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9">
    <w:nsid w:val="31A951E6"/>
    <w:multiLevelType w:val="hybridMultilevel"/>
    <w:tmpl w:val="41001536"/>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359D7AB8"/>
    <w:multiLevelType w:val="hybridMultilevel"/>
    <w:tmpl w:val="870E8DD6"/>
    <w:lvl w:ilvl="0" w:tplc="04090003">
      <w:start w:val="1"/>
      <w:numFmt w:val="bullet"/>
      <w:lvlText w:val="o"/>
      <w:lvlJc w:val="left"/>
      <w:pPr>
        <w:ind w:hanging="360" w:left="1080"/>
      </w:pPr>
      <w:rPr>
        <w:rFonts w:ascii="Courier New" w:cs="Courier New" w:hAnsi="Courier New"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1">
    <w:nsid w:val="375731F5"/>
    <w:multiLevelType w:val="hybridMultilevel"/>
    <w:tmpl w:val="5B927A58"/>
    <w:lvl w:ilvl="0" w:tplc="85DCAC94">
      <w:start w:val="1"/>
      <w:numFmt w:val="decimal"/>
      <w:lvlText w:val="%1."/>
      <w:lvlJc w:val="left"/>
      <w:pPr>
        <w:tabs>
          <w:tab w:pos="360" w:val="num"/>
        </w:tabs>
        <w:ind w:hanging="360" w:left="36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377E2153"/>
    <w:multiLevelType w:val="hybridMultilevel"/>
    <w:tmpl w:val="4940A4E6"/>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3A273311"/>
    <w:multiLevelType w:val="hybridMultilevel"/>
    <w:tmpl w:val="B512EBCA"/>
    <w:lvl w:ilvl="0" w:tplc="04090003">
      <w:start w:val="1"/>
      <w:numFmt w:val="bullet"/>
      <w:lvlText w:val="o"/>
      <w:lvlJc w:val="left"/>
      <w:pPr>
        <w:ind w:hanging="360" w:left="1080"/>
      </w:pPr>
      <w:rPr>
        <w:rFonts w:ascii="Courier New" w:cs="Courier New" w:hAnsi="Courier New"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4">
    <w:nsid w:val="460B4EB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5">
    <w:nsid w:val="49CE35ED"/>
    <w:multiLevelType w:val="hybridMultilevel"/>
    <w:tmpl w:val="F1BC60EC"/>
    <w:lvl w:ilvl="0" w:tplc="0409000F">
      <w:start w:val="1"/>
      <w:numFmt w:val="decimal"/>
      <w:lvlText w:val="%1."/>
      <w:lvlJc w:val="left"/>
      <w:pPr>
        <w:ind w:hanging="360" w:left="1080"/>
      </w:p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26">
    <w:nsid w:val="4C092BBE"/>
    <w:multiLevelType w:val="hybridMultilevel"/>
    <w:tmpl w:val="AD66C364"/>
    <w:lvl w:ilvl="0" w:tplc="04090003">
      <w:start w:val="1"/>
      <w:numFmt w:val="bullet"/>
      <w:lvlText w:val="o"/>
      <w:lvlJc w:val="left"/>
      <w:pPr>
        <w:ind w:hanging="360" w:left="1440"/>
      </w:pPr>
      <w:rPr>
        <w:rFonts w:ascii="Courier New" w:cs="Courier New" w:hAnsi="Courier New"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7">
    <w:nsid w:val="4F60605F"/>
    <w:multiLevelType w:val="hybridMultilevel"/>
    <w:tmpl w:val="EA80D8DE"/>
    <w:lvl w:ilvl="0" w:tplc="E662BF5A">
      <w:start w:val="1"/>
      <w:numFmt w:val="decimal"/>
      <w:pStyle w:val="ListNumber"/>
      <w:lvlText w:val="%1."/>
      <w:lvlJc w:val="left"/>
      <w:pPr>
        <w:tabs>
          <w:tab w:pos="1080" w:val="num"/>
        </w:tabs>
        <w:ind w:hanging="360" w:left="1080"/>
      </w:pPr>
      <w:rPr>
        <w:rFonts w:hint="default"/>
      </w:rPr>
    </w:lvl>
    <w:lvl w:ilvl="1" w:tplc="FFFFFFFF">
      <w:start w:val="1"/>
      <w:numFmt w:val="lowerLetter"/>
      <w:lvlText w:val="%2."/>
      <w:lvlJc w:val="left"/>
      <w:pPr>
        <w:ind w:hanging="360" w:left="2160"/>
      </w:pPr>
    </w:lvl>
    <w:lvl w:ilvl="2" w:tentative="1" w:tplc="FFFFFFFF">
      <w:start w:val="1"/>
      <w:numFmt w:val="lowerRoman"/>
      <w:lvlText w:val="%3."/>
      <w:lvlJc w:val="right"/>
      <w:pPr>
        <w:ind w:hanging="180" w:left="2880"/>
      </w:pPr>
    </w:lvl>
    <w:lvl w:ilvl="3" w:tentative="1" w:tplc="FFFFFFFF">
      <w:start w:val="1"/>
      <w:numFmt w:val="decimal"/>
      <w:lvlText w:val="%4."/>
      <w:lvlJc w:val="left"/>
      <w:pPr>
        <w:ind w:hanging="360" w:left="3600"/>
      </w:pPr>
    </w:lvl>
    <w:lvl w:ilvl="4" w:tentative="1" w:tplc="FFFFFFFF">
      <w:start w:val="1"/>
      <w:numFmt w:val="lowerLetter"/>
      <w:lvlText w:val="%5."/>
      <w:lvlJc w:val="left"/>
      <w:pPr>
        <w:ind w:hanging="360" w:left="4320"/>
      </w:pPr>
    </w:lvl>
    <w:lvl w:ilvl="5" w:tentative="1" w:tplc="FFFFFFFF">
      <w:start w:val="1"/>
      <w:numFmt w:val="lowerRoman"/>
      <w:lvlText w:val="%6."/>
      <w:lvlJc w:val="right"/>
      <w:pPr>
        <w:ind w:hanging="180" w:left="5040"/>
      </w:pPr>
    </w:lvl>
    <w:lvl w:ilvl="6" w:tentative="1" w:tplc="FFFFFFFF">
      <w:start w:val="1"/>
      <w:numFmt w:val="decimal"/>
      <w:lvlText w:val="%7."/>
      <w:lvlJc w:val="left"/>
      <w:pPr>
        <w:ind w:hanging="360" w:left="5760"/>
      </w:pPr>
    </w:lvl>
    <w:lvl w:ilvl="7" w:tentative="1" w:tplc="FFFFFFFF">
      <w:start w:val="1"/>
      <w:numFmt w:val="lowerLetter"/>
      <w:lvlText w:val="%8."/>
      <w:lvlJc w:val="left"/>
      <w:pPr>
        <w:ind w:hanging="360" w:left="6480"/>
      </w:pPr>
    </w:lvl>
    <w:lvl w:ilvl="8" w:tentative="1" w:tplc="FFFFFFFF">
      <w:start w:val="1"/>
      <w:numFmt w:val="lowerRoman"/>
      <w:lvlText w:val="%9."/>
      <w:lvlJc w:val="right"/>
      <w:pPr>
        <w:ind w:hanging="180" w:left="7200"/>
      </w:pPr>
    </w:lvl>
  </w:abstractNum>
  <w:abstractNum w15:restartNumberingAfterBreak="0" w:abstractNumId="28">
    <w:nsid w:val="53CB4B57"/>
    <w:multiLevelType w:val="hybridMultilevel"/>
    <w:tmpl w:val="22CC3FA8"/>
    <w:lvl w:ilvl="0" w:tplc="68089692">
      <w:start w:val="1"/>
      <w:numFmt w:val="bullet"/>
      <w:pStyle w:val="Heading5"/>
      <w:lvlText w:val="o"/>
      <w:lvlJc w:val="left"/>
      <w:pPr>
        <w:ind w:hanging="360" w:left="1440"/>
      </w:pPr>
      <w:rPr>
        <w:rFonts w:ascii="Courier New" w:cs="Courier New" w:hAnsi="Courier New"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9">
    <w:nsid w:val="588C2A52"/>
    <w:multiLevelType w:val="hybridMultilevel"/>
    <w:tmpl w:val="A5205138"/>
    <w:lvl w:ilvl="0" w:tplc="04090003">
      <w:start w:val="1"/>
      <w:numFmt w:val="bullet"/>
      <w:lvlText w:val="o"/>
      <w:lvlJc w:val="left"/>
      <w:pPr>
        <w:ind w:hanging="360" w:left="1800"/>
      </w:pPr>
      <w:rPr>
        <w:rFonts w:ascii="Courier New" w:cs="Courier New" w:hAnsi="Courier New"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hAnsi="Wingdings" w:hint="default"/>
      </w:rPr>
    </w:lvl>
    <w:lvl w:ilvl="3" w:tentative="1" w:tplc="04090001">
      <w:start w:val="1"/>
      <w:numFmt w:val="bullet"/>
      <w:lvlText w:val=""/>
      <w:lvlJc w:val="left"/>
      <w:pPr>
        <w:ind w:hanging="360" w:left="3960"/>
      </w:pPr>
      <w:rPr>
        <w:rFonts w:ascii="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hAnsi="Wingdings" w:hint="default"/>
      </w:rPr>
    </w:lvl>
    <w:lvl w:ilvl="6" w:tentative="1" w:tplc="04090001">
      <w:start w:val="1"/>
      <w:numFmt w:val="bullet"/>
      <w:lvlText w:val=""/>
      <w:lvlJc w:val="left"/>
      <w:pPr>
        <w:ind w:hanging="360" w:left="6120"/>
      </w:pPr>
      <w:rPr>
        <w:rFonts w:ascii="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hAnsi="Wingdings" w:hint="default"/>
      </w:rPr>
    </w:lvl>
  </w:abstractNum>
  <w:abstractNum w15:restartNumberingAfterBreak="0" w:abstractNumId="30">
    <w:nsid w:val="5B801522"/>
    <w:multiLevelType w:val="multilevel"/>
    <w:tmpl w:val="CFCC79BC"/>
    <w:lvl w:ilvl="0">
      <w:start w:val="1"/>
      <w:numFmt w:val="bullet"/>
      <w:lvlText w:val=""/>
      <w:lvlJc w:val="left"/>
      <w:pPr>
        <w:tabs>
          <w:tab w:pos="720" w:val="num"/>
        </w:tabs>
        <w:ind w:hanging="360" w:left="720"/>
      </w:pPr>
      <w:rPr>
        <w:rFonts w:ascii="Symbol" w:hAnsi="Symbol" w:hint="default"/>
        <w:sz w:val="20"/>
      </w:rPr>
    </w:lvl>
    <w:lvl w:ilvl="1" w:tentative="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31">
    <w:nsid w:val="5E7E5821"/>
    <w:multiLevelType w:val="hybridMultilevel"/>
    <w:tmpl w:val="E5F463BC"/>
    <w:lvl w:ilvl="0" w:tplc="04090003">
      <w:start w:val="1"/>
      <w:numFmt w:val="bullet"/>
      <w:lvlText w:val="o"/>
      <w:lvlJc w:val="left"/>
      <w:pPr>
        <w:ind w:hanging="360" w:left="720"/>
      </w:pPr>
      <w:rPr>
        <w:rFonts w:ascii="Courier New" w:cs="Courier New" w:hAnsi="Courier New" w:hint="default"/>
      </w:rPr>
    </w:lvl>
    <w:lvl w:ilvl="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2">
    <w:nsid w:val="62981FD3"/>
    <w:multiLevelType w:val="hybridMultilevel"/>
    <w:tmpl w:val="0DAA9A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3">
    <w:nsid w:val="64433474"/>
    <w:multiLevelType w:val="hybridMultilevel"/>
    <w:tmpl w:val="B5CE34C4"/>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4">
    <w:nsid w:val="6D0473BF"/>
    <w:multiLevelType w:val="multilevel"/>
    <w:tmpl w:val="0409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35">
    <w:nsid w:val="70280A9D"/>
    <w:multiLevelType w:val="hybridMultilevel"/>
    <w:tmpl w:val="95B0EBE4"/>
    <w:lvl w:ilvl="0" w:tplc="0409000F">
      <w:start w:val="1"/>
      <w:numFmt w:val="decimal"/>
      <w:lvlText w:val="%1."/>
      <w:lvlJc w:val="left"/>
      <w:pPr>
        <w:ind w:hanging="360" w:left="720"/>
      </w:p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6">
    <w:nsid w:val="70595B8D"/>
    <w:multiLevelType w:val="hybridMultilevel"/>
    <w:tmpl w:val="E146BE0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7">
    <w:nsid w:val="7303131A"/>
    <w:multiLevelType w:val="hybridMultilevel"/>
    <w:tmpl w:val="CB9EF64E"/>
    <w:lvl w:ilvl="0" w:tplc="A0403D92">
      <w:start w:val="1"/>
      <w:numFmt w:val="bullet"/>
      <w:lvlText w:val="o"/>
      <w:lvlJc w:val="left"/>
      <w:pPr>
        <w:ind w:hanging="360" w:left="1080"/>
      </w:pPr>
      <w:rPr>
        <w:rFonts w:ascii="Courier New" w:cs="Courier New" w:hAnsi="Courier New" w:hint="default"/>
      </w:rPr>
    </w:lvl>
    <w:lvl w:ilvl="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38">
    <w:nsid w:val="74A94398"/>
    <w:multiLevelType w:val="hybridMultilevel"/>
    <w:tmpl w:val="795052FA"/>
    <w:lvl w:ilvl="0" w:tplc="D100A9E4">
      <w:start w:val="1"/>
      <w:numFmt w:val="decimal"/>
      <w:lvlText w:val="%1."/>
      <w:lvlJc w:val="left"/>
      <w:pPr>
        <w:ind w:hanging="360" w:left="720"/>
      </w:pPr>
      <w:rPr>
        <w:rFonts w:ascii="Arial" w:hAnsi="Arial" w:hint="default"/>
        <w:b/>
        <w:bCs/>
        <w:i w:val="0"/>
        <w:iCs w:val="0"/>
        <w:color w:val="BB0000"/>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9">
    <w:nsid w:val="7512732E"/>
    <w:multiLevelType w:val="hybridMultilevel"/>
    <w:tmpl w:val="DA5A5140"/>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40">
    <w:nsid w:val="75243D6F"/>
    <w:multiLevelType w:val="multilevel"/>
    <w:tmpl w:val="04090023"/>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934776878" w:numId="1">
    <w:abstractNumId w:val="9"/>
  </w:num>
  <w:num w16cid:durableId="106588893" w:numId="2">
    <w:abstractNumId w:val="13"/>
  </w:num>
  <w:num w16cid:durableId="368192004" w:numId="3">
    <w:abstractNumId w:val="0"/>
  </w:num>
  <w:num w16cid:durableId="1527406933" w:numId="4">
    <w:abstractNumId w:val="1"/>
  </w:num>
  <w:num w16cid:durableId="758723014" w:numId="5">
    <w:abstractNumId w:val="2"/>
  </w:num>
  <w:num w16cid:durableId="1569488830" w:numId="6">
    <w:abstractNumId w:val="3"/>
  </w:num>
  <w:num w16cid:durableId="1162354478" w:numId="7">
    <w:abstractNumId w:val="8"/>
  </w:num>
  <w:num w16cid:durableId="1688748018" w:numId="8">
    <w:abstractNumId w:val="4"/>
  </w:num>
  <w:num w16cid:durableId="1347561945" w:numId="9">
    <w:abstractNumId w:val="5"/>
  </w:num>
  <w:num w16cid:durableId="2019964473" w:numId="10">
    <w:abstractNumId w:val="6"/>
  </w:num>
  <w:num w16cid:durableId="226234065" w:numId="11">
    <w:abstractNumId w:val="7"/>
  </w:num>
  <w:num w16cid:durableId="390353851" w:numId="12">
    <w:abstractNumId w:val="35"/>
  </w:num>
  <w:num w16cid:durableId="1416822975" w:numId="13">
    <w:abstractNumId w:val="25"/>
  </w:num>
  <w:num w16cid:durableId="1570192604" w:numId="14">
    <w:abstractNumId w:val="38"/>
  </w:num>
  <w:num w16cid:durableId="2007785086" w:numId="15">
    <w:abstractNumId w:val="33"/>
  </w:num>
  <w:num w16cid:durableId="2011562117" w:numId="16">
    <w:abstractNumId w:val="11"/>
  </w:num>
  <w:num w16cid:durableId="170487664" w:numId="17">
    <w:abstractNumId w:val="32"/>
  </w:num>
  <w:num w16cid:durableId="14697907" w:numId="18">
    <w:abstractNumId w:val="15"/>
  </w:num>
  <w:num w16cid:durableId="1382946207" w:numId="19">
    <w:abstractNumId w:val="14"/>
  </w:num>
  <w:num w16cid:durableId="1848057944" w:numId="20">
    <w:abstractNumId w:val="10"/>
  </w:num>
  <w:num w16cid:durableId="1613324831" w:numId="21">
    <w:abstractNumId w:val="17"/>
  </w:num>
  <w:num w16cid:durableId="352149893" w:numId="22">
    <w:abstractNumId w:val="36"/>
  </w:num>
  <w:num w16cid:durableId="134876241" w:numId="23">
    <w:abstractNumId w:val="39"/>
  </w:num>
  <w:num w16cid:durableId="269974083" w:numId="24">
    <w:abstractNumId w:val="16"/>
  </w:num>
  <w:num w16cid:durableId="1473714834" w:numId="25">
    <w:abstractNumId w:val="12"/>
  </w:num>
  <w:num w16cid:durableId="1430926790" w:numId="26">
    <w:abstractNumId w:val="19"/>
  </w:num>
  <w:num w16cid:durableId="988707213" w:numId="27">
    <w:abstractNumId w:val="40"/>
  </w:num>
  <w:num w16cid:durableId="550460669" w:numId="28">
    <w:abstractNumId w:val="24"/>
  </w:num>
  <w:num w16cid:durableId="2104913139" w:numId="29">
    <w:abstractNumId w:val="34"/>
  </w:num>
  <w:num w16cid:durableId="411975998" w:numId="30">
    <w:abstractNumId w:val="21"/>
  </w:num>
  <w:num w16cid:durableId="1774548759" w:numId="31">
    <w:abstractNumId w:val="27"/>
  </w:num>
  <w:num w16cid:durableId="1463619642" w:numId="32">
    <w:abstractNumId w:val="27"/>
    <w:lvlOverride w:ilvl="0">
      <w:startOverride w:val="1"/>
    </w:lvlOverride>
  </w:num>
  <w:num w16cid:durableId="661082535" w:numId="33">
    <w:abstractNumId w:val="27"/>
    <w:lvlOverride w:ilvl="0">
      <w:startOverride w:val="1"/>
    </w:lvlOverride>
  </w:num>
  <w:num w16cid:durableId="96952715" w:numId="34">
    <w:abstractNumId w:val="27"/>
    <w:lvlOverride w:ilvl="0">
      <w:startOverride w:val="1"/>
    </w:lvlOverride>
  </w:num>
  <w:num w16cid:durableId="928580214" w:numId="35">
    <w:abstractNumId w:val="27"/>
    <w:lvlOverride w:ilvl="0">
      <w:startOverride w:val="1"/>
    </w:lvlOverride>
  </w:num>
  <w:num w16cid:durableId="596209246" w:numId="36">
    <w:abstractNumId w:val="31"/>
  </w:num>
  <w:num w16cid:durableId="1976837407" w:numId="37">
    <w:abstractNumId w:val="22"/>
  </w:num>
  <w:num w16cid:durableId="2080520766" w:numId="38">
    <w:abstractNumId w:val="18"/>
  </w:num>
  <w:num w16cid:durableId="243953820" w:numId="39">
    <w:abstractNumId w:val="37"/>
  </w:num>
  <w:num w16cid:durableId="788669847" w:numId="40">
    <w:abstractNumId w:val="29"/>
  </w:num>
  <w:num w16cid:durableId="1064379084" w:numId="41">
    <w:abstractNumId w:val="20"/>
  </w:num>
  <w:num w16cid:durableId="180555988" w:numId="42">
    <w:abstractNumId w:val="23"/>
  </w:num>
  <w:num w16cid:durableId="1060055858" w:numId="43">
    <w:abstractNumId w:val="26"/>
  </w:num>
  <w:num w16cid:durableId="806318322" w:numId="44">
    <w:abstractNumId w:val="28"/>
  </w:num>
  <w:num w16cid:durableId="1263413736" w:numId="45">
    <w:abstractNumId w:val="3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86"/>
  <w:embedSystemFont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86"/>
    <w:rsid w:val="000330BE"/>
    <w:rsid w:val="00034BA8"/>
    <w:rsid w:val="00052466"/>
    <w:rsid w:val="0006654A"/>
    <w:rsid w:val="000A34B5"/>
    <w:rsid w:val="00104511"/>
    <w:rsid w:val="00117934"/>
    <w:rsid w:val="00166925"/>
    <w:rsid w:val="001B31A3"/>
    <w:rsid w:val="001C00FC"/>
    <w:rsid w:val="001C19DA"/>
    <w:rsid w:val="00241328"/>
    <w:rsid w:val="00250805"/>
    <w:rsid w:val="002516F8"/>
    <w:rsid w:val="00257002"/>
    <w:rsid w:val="00263C97"/>
    <w:rsid w:val="002E59DA"/>
    <w:rsid w:val="002F0C66"/>
    <w:rsid w:val="00300B9F"/>
    <w:rsid w:val="00302754"/>
    <w:rsid w:val="00311068"/>
    <w:rsid w:val="00315627"/>
    <w:rsid w:val="00323B02"/>
    <w:rsid w:val="00333446"/>
    <w:rsid w:val="0033529A"/>
    <w:rsid w:val="003D50CB"/>
    <w:rsid w:val="003E39B7"/>
    <w:rsid w:val="00402867"/>
    <w:rsid w:val="004028A0"/>
    <w:rsid w:val="004378C8"/>
    <w:rsid w:val="004744EF"/>
    <w:rsid w:val="00562424"/>
    <w:rsid w:val="00571EDE"/>
    <w:rsid w:val="005B3386"/>
    <w:rsid w:val="005C5FF4"/>
    <w:rsid w:val="0062047B"/>
    <w:rsid w:val="00630C2B"/>
    <w:rsid w:val="00662833"/>
    <w:rsid w:val="006E2412"/>
    <w:rsid w:val="00703B96"/>
    <w:rsid w:val="00775F7E"/>
    <w:rsid w:val="00797C19"/>
    <w:rsid w:val="007C1E3D"/>
    <w:rsid w:val="007C46F8"/>
    <w:rsid w:val="007E117C"/>
    <w:rsid w:val="00805CF3"/>
    <w:rsid w:val="0082704F"/>
    <w:rsid w:val="00835DE0"/>
    <w:rsid w:val="008657D8"/>
    <w:rsid w:val="00873A57"/>
    <w:rsid w:val="009063BC"/>
    <w:rsid w:val="0093335C"/>
    <w:rsid w:val="009335DE"/>
    <w:rsid w:val="00965321"/>
    <w:rsid w:val="00966D0E"/>
    <w:rsid w:val="009B0C6A"/>
    <w:rsid w:val="009B303D"/>
    <w:rsid w:val="00A7700D"/>
    <w:rsid w:val="00A83F48"/>
    <w:rsid w:val="00AC7D04"/>
    <w:rsid w:val="00AD4835"/>
    <w:rsid w:val="00B10974"/>
    <w:rsid w:val="00B12776"/>
    <w:rsid w:val="00B60AB2"/>
    <w:rsid w:val="00B906B0"/>
    <w:rsid w:val="00B93948"/>
    <w:rsid w:val="00BB557C"/>
    <w:rsid w:val="00BC5B43"/>
    <w:rsid w:val="00C00C6B"/>
    <w:rsid w:val="00C15976"/>
    <w:rsid w:val="00C5586D"/>
    <w:rsid w:val="00C9486D"/>
    <w:rsid w:val="00CA0E59"/>
    <w:rsid w:val="00CB0DB6"/>
    <w:rsid w:val="00D0059A"/>
    <w:rsid w:val="00D14DB4"/>
    <w:rsid w:val="00D4192F"/>
    <w:rsid w:val="00D44D70"/>
    <w:rsid w:val="00D567CA"/>
    <w:rsid w:val="00D800E3"/>
    <w:rsid w:val="00D83AA6"/>
    <w:rsid w:val="00DC4E2C"/>
    <w:rsid w:val="00E00B60"/>
    <w:rsid w:val="00E84FF1"/>
    <w:rsid w:val="00E86182"/>
    <w:rsid w:val="00EE0434"/>
    <w:rsid w:val="00EE1272"/>
    <w:rsid w:val="00EF6A97"/>
    <w:rsid w:val="00F67873"/>
    <w:rsid w:val="00F74181"/>
    <w:rsid w:val="00F93A51"/>
    <w:rsid w:val="00FC0316"/>
    <w:rsid w:val="00FD11DD"/>
    <w:rsid w:val="00FF6E0B"/>
    <w:rsid w:val="00FF718A"/>
  </w:rsids>
  <w:themeFontLang w:eastAsia="ja-JP"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semiHidden="1" w:unhideWhenUsed="1"/>
    <w:lsdException w:name="header" w:qFormat="1" w:semiHidden="1" w:unhideWhenUsed="1"/>
    <w:lsdException w:name="footer" w:qFormat="1"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semiHidden="1" w:unhideWhenUsed="1"/>
    <w:lsdException w:name="List Number" w:qFormat="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qFormat="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5C5FF4"/>
    <w:pPr>
      <w:spacing w:after="240" w:before="240"/>
    </w:pPr>
    <w:rPr>
      <w:rFonts w:ascii="Georgia" w:cs="Times New Roman" w:eastAsia="Times New Roman" w:hAnsi="Georgia"/>
      <w:color w:themeColor="text1" w:val="000000"/>
      <w:sz w:val="28"/>
    </w:rPr>
  </w:style>
  <w:style w:styleId="Heading1" w:type="paragraph">
    <w:name w:val="heading 1"/>
    <w:basedOn w:val="Heading2"/>
    <w:next w:val="Normal"/>
    <w:link w:val="Heading1Char"/>
    <w:autoRedefine/>
    <w:uiPriority w:val="9"/>
    <w:qFormat/>
    <w:rsid w:val="005C5FF4"/>
    <w:pPr>
      <w:outlineLvl w:val="0"/>
    </w:pPr>
    <w:rPr>
      <w:rFonts w:ascii="Georgia" w:hAnsi="Georgia"/>
      <w:sz w:val="72"/>
    </w:rPr>
  </w:style>
  <w:style w:styleId="Heading2" w:type="paragraph">
    <w:name w:val="heading 2"/>
    <w:basedOn w:val="Heading4"/>
    <w:next w:val="Normal"/>
    <w:link w:val="Heading2Char"/>
    <w:autoRedefine/>
    <w:uiPriority w:val="9"/>
    <w:unhideWhenUsed/>
    <w:qFormat/>
    <w:rsid w:val="005C5FF4"/>
    <w:pPr>
      <w:outlineLvl w:val="1"/>
    </w:pPr>
    <w:rPr>
      <w:color w:val="BA0C2F"/>
      <w:sz w:val="40"/>
    </w:rPr>
  </w:style>
  <w:style w:styleId="Heading3" w:type="paragraph">
    <w:name w:val="heading 3"/>
    <w:basedOn w:val="Heading2"/>
    <w:next w:val="Normal"/>
    <w:link w:val="Heading3Char"/>
    <w:autoRedefine/>
    <w:uiPriority w:val="9"/>
    <w:unhideWhenUsed/>
    <w:qFormat/>
    <w:rsid w:val="00F67873"/>
    <w:pPr>
      <w:spacing w:after="120" w:before="120"/>
      <w:outlineLvl w:val="2"/>
    </w:pPr>
    <w:rPr>
      <w:color w:themeColor="text1" w:val="000000"/>
      <w:sz w:val="36"/>
    </w:rPr>
  </w:style>
  <w:style w:styleId="Heading4" w:type="paragraph">
    <w:name w:val="heading 4"/>
    <w:basedOn w:val="Normal"/>
    <w:next w:val="Normal"/>
    <w:link w:val="Heading4Char"/>
    <w:autoRedefine/>
    <w:uiPriority w:val="9"/>
    <w:unhideWhenUsed/>
    <w:qFormat/>
    <w:rsid w:val="00B10974"/>
    <w:pPr>
      <w:outlineLvl w:val="3"/>
    </w:pPr>
    <w:rPr>
      <w:rFonts w:ascii="Arial" w:hAnsi="Arial"/>
      <w:b/>
      <w:color w:val="3F4443"/>
      <w:sz w:val="32"/>
    </w:rPr>
  </w:style>
  <w:style w:styleId="Heading5" w:type="paragraph">
    <w:name w:val="heading 5"/>
    <w:basedOn w:val="Heading3"/>
    <w:next w:val="Normal"/>
    <w:link w:val="Heading5Char"/>
    <w:autoRedefine/>
    <w:uiPriority w:val="9"/>
    <w:unhideWhenUsed/>
    <w:qFormat/>
    <w:rsid w:val="00D4192F"/>
    <w:pPr>
      <w:numPr>
        <w:numId w:val="44"/>
      </w:numPr>
      <w:outlineLvl w:val="4"/>
    </w:pPr>
    <w:rPr>
      <w:color w:val="3F4443"/>
      <w:sz w:val="28"/>
    </w:rPr>
  </w:style>
  <w:style w:styleId="Heading6" w:type="paragraph">
    <w:name w:val="heading 6"/>
    <w:aliases w:val="Table Heading"/>
    <w:basedOn w:val="Normal"/>
    <w:next w:val="Normal"/>
    <w:link w:val="Heading6Char"/>
    <w:uiPriority w:val="9"/>
    <w:semiHidden/>
    <w:unhideWhenUsed/>
    <w:qFormat/>
    <w:rsid w:val="005C5FF4"/>
    <w:pPr>
      <w:keepNext/>
      <w:keepLines/>
      <w:spacing w:after="0" w:before="40"/>
      <w:outlineLvl w:val="5"/>
    </w:pPr>
    <w:rPr>
      <w:rFonts w:ascii="Arial" w:cstheme="majorBidi" w:eastAsiaTheme="majorEastAsia" w:hAnsi="Arial"/>
      <w: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qFormat/>
    <w:rsid w:val="005C5FF4"/>
    <w:pPr>
      <w:tabs>
        <w:tab w:pos="4680" w:val="center"/>
        <w:tab w:pos="9360" w:val="right"/>
      </w:tabs>
      <w:spacing w:after="0" w:before="0"/>
    </w:pPr>
  </w:style>
  <w:style w:styleId="Title" w:type="paragraph">
    <w:name w:val="Title"/>
    <w:basedOn w:val="Normal"/>
    <w:next w:val="Subtitle"/>
    <w:link w:val="TitleChar"/>
    <w:autoRedefine/>
    <w:uiPriority w:val="10"/>
    <w:qFormat/>
    <w:rsid w:val="00B60AB2"/>
    <w:pPr>
      <w:contextualSpacing/>
    </w:pPr>
    <w:rPr>
      <w:rFonts w:cstheme="majorBidi" w:eastAsiaTheme="majorEastAsia"/>
      <w:b/>
      <w:color w:val="BA0C2F"/>
      <w:spacing w:val="-10"/>
      <w:kern w:val="28"/>
      <w:sz w:val="72"/>
      <w:szCs w:val="56"/>
    </w:rPr>
  </w:style>
  <w:style w:customStyle="1" w:styleId="TitleChar" w:type="character">
    <w:name w:val="Title Char"/>
    <w:basedOn w:val="DefaultParagraphFont"/>
    <w:link w:val="Title"/>
    <w:uiPriority w:val="10"/>
    <w:rsid w:val="00B60AB2"/>
    <w:rPr>
      <w:rFonts w:ascii="Georgia" w:cstheme="majorBidi" w:eastAsiaTheme="majorEastAsia" w:hAnsi="Georgia"/>
      <w:b/>
      <w:color w:val="BA0C2F"/>
      <w:spacing w:val="-10"/>
      <w:kern w:val="28"/>
      <w:sz w:val="72"/>
      <w:szCs w:val="56"/>
    </w:rPr>
  </w:style>
  <w:style w:customStyle="1" w:styleId="Heading1Char" w:type="character">
    <w:name w:val="Heading 1 Char"/>
    <w:basedOn w:val="DefaultParagraphFont"/>
    <w:link w:val="Heading1"/>
    <w:uiPriority w:val="9"/>
    <w:rsid w:val="005C5FF4"/>
    <w:rPr>
      <w:rFonts w:ascii="Georgia" w:cs="Times New Roman" w:eastAsia="Times New Roman" w:hAnsi="Georgia"/>
      <w:b/>
      <w:color w:val="BA0C2F"/>
      <w:sz w:val="72"/>
    </w:rPr>
  </w:style>
  <w:style w:customStyle="1" w:styleId="Heading3Char" w:type="character">
    <w:name w:val="Heading 3 Char"/>
    <w:basedOn w:val="DefaultParagraphFont"/>
    <w:link w:val="Heading3"/>
    <w:uiPriority w:val="9"/>
    <w:rsid w:val="00F67873"/>
    <w:rPr>
      <w:rFonts w:ascii="Arial" w:cs="Times New Roman" w:eastAsia="Times New Roman" w:hAnsi="Arial"/>
      <w:b/>
      <w:color w:themeColor="text1" w:val="000000"/>
      <w:sz w:val="36"/>
    </w:rPr>
  </w:style>
  <w:style w:customStyle="1" w:styleId="Heading2Char" w:type="character">
    <w:name w:val="Heading 2 Char"/>
    <w:basedOn w:val="DefaultParagraphFont"/>
    <w:link w:val="Heading2"/>
    <w:uiPriority w:val="9"/>
    <w:rsid w:val="005C5FF4"/>
    <w:rPr>
      <w:rFonts w:ascii="Arial" w:cs="Times New Roman" w:eastAsia="Times New Roman" w:hAnsi="Arial"/>
      <w:b/>
      <w:color w:val="BA0C2F"/>
      <w:sz w:val="40"/>
    </w:rPr>
  </w:style>
  <w:style w:styleId="Subtitle" w:type="paragraph">
    <w:name w:val="Subtitle"/>
    <w:basedOn w:val="Normal"/>
    <w:next w:val="Normal"/>
    <w:link w:val="SubtitleChar"/>
    <w:autoRedefine/>
    <w:uiPriority w:val="11"/>
    <w:qFormat/>
    <w:rsid w:val="005C5FF4"/>
    <w:pPr>
      <w:spacing w:after="160"/>
    </w:pPr>
    <w:rPr>
      <w:rFonts w:ascii="Arial" w:cstheme="minorBidi" w:eastAsiaTheme="minorEastAsia" w:hAnsi="Arial"/>
      <w:b/>
      <w:color w:val="3F4443"/>
      <w:spacing w:val="15"/>
      <w:sz w:val="36"/>
      <w:szCs w:val="22"/>
    </w:rPr>
  </w:style>
  <w:style w:customStyle="1" w:styleId="SubtitleChar" w:type="character">
    <w:name w:val="Subtitle Char"/>
    <w:basedOn w:val="DefaultParagraphFont"/>
    <w:link w:val="Subtitle"/>
    <w:uiPriority w:val="11"/>
    <w:rsid w:val="005C5FF4"/>
    <w:rPr>
      <w:rFonts w:ascii="Arial" w:eastAsiaTheme="minorEastAsia" w:hAnsi="Arial"/>
      <w:b/>
      <w:color w:val="3F4443"/>
      <w:spacing w:val="15"/>
      <w:sz w:val="36"/>
      <w:szCs w:val="22"/>
    </w:rPr>
  </w:style>
  <w:style w:styleId="Hyperlink" w:type="character">
    <w:name w:val="Hyperlink"/>
    <w:basedOn w:val="DefaultParagraphFont"/>
    <w:uiPriority w:val="99"/>
    <w:unhideWhenUsed/>
    <w:qFormat/>
    <w:rsid w:val="005C5FF4"/>
    <w:rPr>
      <w:rFonts w:ascii="Georgia" w:hAnsi="Georgia"/>
      <w:color w:val="BA0C2F"/>
      <w:sz w:val="28"/>
      <w:u w:val="single"/>
    </w:rPr>
  </w:style>
  <w:style w:styleId="ListBullet" w:type="paragraph">
    <w:name w:val="List Bullet"/>
    <w:basedOn w:val="Normal"/>
    <w:autoRedefine/>
    <w:uiPriority w:val="99"/>
    <w:unhideWhenUsed/>
    <w:qFormat/>
    <w:rsid w:val="002E59DA"/>
    <w:pPr>
      <w:numPr>
        <w:numId w:val="1"/>
      </w:numPr>
      <w:ind w:left="720"/>
      <w:contextualSpacing/>
    </w:pPr>
    <w:rPr>
      <w:color w:val="000000"/>
    </w:rPr>
  </w:style>
  <w:style w:styleId="ListNumber" w:type="paragraph">
    <w:name w:val="List Number"/>
    <w:basedOn w:val="Normal"/>
    <w:autoRedefine/>
    <w:uiPriority w:val="99"/>
    <w:unhideWhenUsed/>
    <w:qFormat/>
    <w:rsid w:val="005C5FF4"/>
    <w:pPr>
      <w:numPr>
        <w:numId w:val="31"/>
      </w:numPr>
      <w:contextualSpacing/>
    </w:pPr>
  </w:style>
  <w:style w:styleId="TableofFigures" w:type="paragraph">
    <w:name w:val="table of figures"/>
    <w:basedOn w:val="Normal"/>
    <w:next w:val="Normal"/>
    <w:uiPriority w:val="99"/>
    <w:semiHidden/>
    <w:unhideWhenUsed/>
    <w:rsid w:val="005C5FF4"/>
    <w:pPr>
      <w:spacing w:after="0"/>
    </w:pPr>
    <w:rPr>
      <w:sz w:val="24"/>
    </w:rPr>
  </w:style>
  <w:style w:customStyle="1" w:styleId="TableParagraph" w:type="paragraph">
    <w:name w:val="Table Paragraph"/>
    <w:basedOn w:val="ListContinue"/>
    <w:qFormat/>
    <w:rsid w:val="005C5FF4"/>
    <w:pPr>
      <w:ind w:left="0"/>
    </w:pPr>
  </w:style>
  <w:style w:styleId="ListContinue" w:type="paragraph">
    <w:name w:val="List Continue"/>
    <w:basedOn w:val="Normal"/>
    <w:uiPriority w:val="99"/>
    <w:semiHidden/>
    <w:unhideWhenUsed/>
    <w:rsid w:val="005C5FF4"/>
    <w:pPr>
      <w:ind w:left="360"/>
      <w:contextualSpacing/>
    </w:pPr>
  </w:style>
  <w:style w:customStyle="1" w:styleId="HeaderChar" w:type="character">
    <w:name w:val="Header Char"/>
    <w:basedOn w:val="DefaultParagraphFont"/>
    <w:link w:val="Header"/>
    <w:uiPriority w:val="99"/>
    <w:rsid w:val="005C5FF4"/>
    <w:rPr>
      <w:rFonts w:ascii="Georgia" w:cs="Times New Roman" w:eastAsia="Times New Roman" w:hAnsi="Georgia"/>
      <w:color w:themeColor="text1" w:val="000000"/>
      <w:sz w:val="28"/>
    </w:rPr>
  </w:style>
  <w:style w:styleId="Footer" w:type="paragraph">
    <w:name w:val="footer"/>
    <w:basedOn w:val="Normal"/>
    <w:link w:val="FooterChar"/>
    <w:uiPriority w:val="99"/>
    <w:unhideWhenUsed/>
    <w:qFormat/>
    <w:rsid w:val="005C5FF4"/>
    <w:pPr>
      <w:tabs>
        <w:tab w:pos="4680" w:val="center"/>
        <w:tab w:pos="9360" w:val="right"/>
      </w:tabs>
      <w:spacing w:after="0" w:before="0"/>
    </w:pPr>
  </w:style>
  <w:style w:customStyle="1" w:styleId="FooterChar" w:type="character">
    <w:name w:val="Footer Char"/>
    <w:basedOn w:val="DefaultParagraphFont"/>
    <w:link w:val="Footer"/>
    <w:uiPriority w:val="99"/>
    <w:rsid w:val="005C5FF4"/>
    <w:rPr>
      <w:rFonts w:ascii="Georgia" w:cs="Times New Roman" w:eastAsia="Times New Roman" w:hAnsi="Georgia"/>
      <w:color w:themeColor="text1" w:val="000000"/>
      <w:sz w:val="28"/>
    </w:rPr>
  </w:style>
  <w:style w:customStyle="1" w:styleId="Heading6Char" w:type="character">
    <w:name w:val="Heading 6 Char"/>
    <w:aliases w:val="Table Heading Char"/>
    <w:basedOn w:val="DefaultParagraphFont"/>
    <w:link w:val="Heading6"/>
    <w:uiPriority w:val="9"/>
    <w:semiHidden/>
    <w:rsid w:val="005C5FF4"/>
    <w:rPr>
      <w:rFonts w:ascii="Arial" w:cstheme="majorBidi" w:eastAsiaTheme="majorEastAsia" w:hAnsi="Arial"/>
      <w:b/>
      <w:color w:themeColor="text1" w:val="000000"/>
      <w:sz w:val="28"/>
    </w:rPr>
  </w:style>
  <w:style w:styleId="UnresolvedMention" w:type="character">
    <w:name w:val="Unresolved Mention"/>
    <w:basedOn w:val="DefaultParagraphFont"/>
    <w:uiPriority w:val="99"/>
    <w:semiHidden/>
    <w:unhideWhenUsed/>
    <w:rsid w:val="005C5FF4"/>
    <w:rPr>
      <w:color w:val="605E5C"/>
      <w:shd w:color="auto" w:fill="E1DFDD" w:val="clear"/>
    </w:rPr>
  </w:style>
  <w:style w:customStyle="1" w:styleId="Heading4Char" w:type="character">
    <w:name w:val="Heading 4 Char"/>
    <w:basedOn w:val="DefaultParagraphFont"/>
    <w:link w:val="Heading4"/>
    <w:uiPriority w:val="9"/>
    <w:rsid w:val="00B10974"/>
    <w:rPr>
      <w:rFonts w:ascii="Arial" w:cs="Times New Roman" w:eastAsia="Times New Roman" w:hAnsi="Arial"/>
      <w:b/>
      <w:color w:val="3F4443"/>
      <w:sz w:val="32"/>
    </w:rPr>
  </w:style>
  <w:style w:customStyle="1" w:styleId="Heading5Char" w:type="character">
    <w:name w:val="Heading 5 Char"/>
    <w:basedOn w:val="DefaultParagraphFont"/>
    <w:link w:val="Heading5"/>
    <w:uiPriority w:val="9"/>
    <w:rsid w:val="00D4192F"/>
    <w:rPr>
      <w:rFonts w:ascii="Arial" w:cs="Times New Roman" w:eastAsia="Times New Roman" w:hAnsi="Arial"/>
      <w:b/>
      <w:color w:val="3F4443"/>
      <w:sz w:val="28"/>
    </w:rPr>
  </w:style>
  <w:style w:styleId="CommentText" w:type="paragraph">
    <w:name w:val="annotation text"/>
    <w:basedOn w:val="Normal"/>
    <w:link w:val="CommentTextChar"/>
    <w:uiPriority w:val="99"/>
    <w:unhideWhenUsed/>
    <w:qFormat/>
    <w:rPr>
      <w:sz w:val="20"/>
      <w:szCs w:val="20"/>
    </w:rPr>
  </w:style>
  <w:style w:customStyle="1" w:styleId="CommentTextChar" w:type="character">
    <w:name w:val="Comment Text Char"/>
    <w:basedOn w:val="DefaultParagraphFont"/>
    <w:link w:val="CommentText"/>
    <w:uiPriority w:val="99"/>
    <w:rPr>
      <w:rFonts w:ascii="Georgia" w:cs="Times New Roman" w:eastAsia="Times New Roman" w:hAnsi="Georgia"/>
      <w:color w:themeColor="text1" w:val="000000"/>
      <w:sz w:val="20"/>
      <w:szCs w:val="20"/>
    </w:rPr>
  </w:style>
  <w:style w:styleId="CommentReference" w:type="character">
    <w:name w:val="annotation reference"/>
    <w:basedOn w:val="DefaultParagraphFont"/>
    <w:uiPriority w:val="99"/>
    <w:semiHidden/>
    <w:unhideWhenUsed/>
    <w:rPr>
      <w:sz w:val="16"/>
      <w:szCs w:val="16"/>
    </w:rPr>
  </w:style>
  <w:style w:styleId="ListParagraph" w:type="paragraph">
    <w:name w:val="List Paragraph"/>
    <w:aliases w:val="List Numbered,Numbered List"/>
    <w:basedOn w:val="Normal"/>
    <w:uiPriority w:val="34"/>
    <w:qFormat/>
    <w:rsid w:val="007E117C"/>
    <w:pPr>
      <w:spacing w:after="120" w:before="60" w:line="300" w:lineRule="auto"/>
      <w:ind w:hanging="360" w:left="720"/>
    </w:pPr>
    <w:rPr>
      <w:rFonts w:ascii="Arial" w:cstheme="minorBidi" w:eastAsiaTheme="minorEastAsia" w:hAnsi="Arial"/>
      <w:sz w:val="24"/>
    </w:rPr>
  </w:style>
  <w:style w:styleId="Strong" w:type="character">
    <w:name w:val="Strong"/>
    <w:basedOn w:val="DefaultParagraphFont"/>
    <w:uiPriority w:val="22"/>
    <w:qFormat/>
    <w:rsid w:val="007E117C"/>
    <w:rPr>
      <w:b/>
      <w:bCs/>
    </w:rPr>
  </w:style>
  <w:style w:styleId="FollowedHyperlink" w:type="character">
    <w:name w:val="FollowedHyperlink"/>
    <w:basedOn w:val="DefaultParagraphFont"/>
    <w:uiPriority w:val="99"/>
    <w:semiHidden/>
    <w:unhideWhenUsed/>
    <w:rsid w:val="007E117C"/>
    <w:rPr>
      <w:color w:themeColor="followedHyperlink" w:val="954F72"/>
      <w:u w:val="single"/>
    </w:rPr>
  </w:style>
  <w:style w:styleId="PlaceholderText" w:type="character">
    <w:name w:val="Placeholder Text"/>
    <w:basedOn w:val="DefaultParagraphFont"/>
    <w:uiPriority w:val="99"/>
    <w:semiHidden/>
    <w:rsid w:val="00104511"/>
    <w:rPr>
      <w:color w:val="808080"/>
    </w:rPr>
  </w:style>
  <w:style w:styleId="PageNumber" w:type="character">
    <w:name w:val="page number"/>
    <w:basedOn w:val="DefaultParagraphFont"/>
    <w:uiPriority w:val="99"/>
    <w:semiHidden/>
    <w:unhideWhenUsed/>
    <w:rsid w:val="00775F7E"/>
  </w:style>
  <w:style w:styleId="Revision" w:type="paragraph">
    <w:name w:val="Revision"/>
    <w:hidden/>
    <w:uiPriority w:val="99"/>
    <w:semiHidden/>
    <w:rsid w:val="00241328"/>
    <w:rPr>
      <w:rFonts w:ascii="Georgia" w:cs="Times New Roman" w:eastAsia="Times New Roman" w:hAnsi="Georgia"/>
      <w:color w:themeColor="text1" w:val="000000"/>
      <w:sz w:val="28"/>
    </w:rPr>
  </w:style>
  <w:style w:customStyle="1" w:styleId="Table" w:type="table">
    <w:name w:val="Table"/>
    <w:basedOn w:val="TableNormal"/>
    <w:uiPriority w:val="99"/>
    <w:rsid w:val="00A7700D"/>
    <w:pPr>
      <w:spacing w:after="240" w:before="240"/>
    </w:pPr>
    <w:rPr>
      <w:rFonts w:ascii="Georgia" w:hAnsi="Georgia"/>
      <w:sz w:val="28"/>
    </w:rPr>
    <w:tblPr>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Pr>
    <w:tcPr>
      <w:vAlign w:val="center"/>
    </w:tcPr>
    <w:tblStylePr w:type="firstRow">
      <w:pPr>
        <w:jc w:val="left"/>
      </w:pPr>
      <w:rPr>
        <w:rFonts w:ascii="Georgia" w:hAnsi="Georgia"/>
        <w:b/>
        <w:sz w:val="28"/>
      </w:rPr>
      <w:tblPr/>
      <w:tcPr>
        <w:shd w:color="auto" w:fill="EFF2F3" w:val="clear"/>
      </w:tcPr>
    </w:tblStylePr>
  </w:style>
  <w:style w:customStyle="1" w:styleId="disability-services" w:type="paragraph">
    <w:name w:val="disability-services"/>
    <w:basedOn w:val="Normal"/>
    <w:qFormat/>
    <w:rsid w:val="00DC4E2C"/>
    <w:rPr>
      <w:sz w:val="32"/>
      <w:szCs w:val="32"/>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26" Type="http://schemas.openxmlformats.org/officeDocument/2006/relationships/hyperlink" Target="https://oaa.osu.edu/academic-integrity-and-misconduct" TargetMode="External"/><Relationship Id="rId3" Type="http://schemas.openxmlformats.org/officeDocument/2006/relationships/settings" Target="settings.xml"/><Relationship Id="rId34" Type="http://schemas.openxmlformats.org/officeDocument/2006/relationships/hyperlink" Target="https://it.osu.edu/student-technology-loan-program" TargetMode="External"/><Relationship Id="rId7" Type="http://schemas.openxmlformats.org/officeDocument/2006/relationships/footnotes" Target="footnotes.xml"/><Relationship Id="rId12" Type="http://schemas.openxmlformats.org/officeDocument/2006/relationships/footer" Target="footer1.xml"/><Relationship Id="rId38" Type="http://schemas.openxmlformats.org/officeDocument/2006/relationships/hyperlink" Target="https://quarto.org/docs/get-started" TargetMode="External"/><Relationship Id="rId59" Type="http://schemas.openxmlformats.org/officeDocument/2006/relationships/hyperlink" Target="https://ugeducation.osu.edu/academics/standard-syllabus/optional-syllabus-statements" TargetMode="External"/><Relationship Id="rId2" Type="http://schemas.openxmlformats.org/officeDocument/2006/relationships/styles" Target="styles.xml"/><Relationship Id="rId20" Type="http://schemas.openxmlformats.org/officeDocument/2006/relationships/hyperlink" Target="mailto:vqv@stat.osu.edu" TargetMode="External"/><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footer" Target="footer2.xml"/><Relationship Id="rId37" Type="http://schemas.openxmlformats.org/officeDocument/2006/relationships/hyperlink" Target="https://posit.co/download/rstudio-desktop" TargetMode="External"/><Relationship Id="rId58" Type="http://schemas.openxmlformats.org/officeDocument/2006/relationships/hyperlink" Target="https://ugeducation.osu.edu/academics/standard-syllabus/standard-syllabus-statements" TargetMode="External"/><Relationship Id="rId5" Type="http://schemas.openxmlformats.org/officeDocument/2006/relationships/fontTable" Target="fontTable.xml"/><Relationship Id="rId23" Type="http://schemas.openxmlformats.org/officeDocument/2006/relationships/image" Target="media/rId23.png"/><Relationship Id="rId36" Type="http://schemas.openxmlformats.org/officeDocument/2006/relationships/hyperlink" Target="https://cloud.r-project.org" TargetMode="External"/><Relationship Id="rId61" Type="http://schemas.openxmlformats.org/officeDocument/2006/relationships/customXml" Target="../customXml/item2.xml"/><Relationship Id="rId10" Type="http://schemas.openxmlformats.org/officeDocument/2006/relationships/header" Target="header1.xml"/><Relationship Id="rId52" Type="http://schemas.openxmlformats.org/officeDocument/2006/relationships/image" Target="media/rId52.png"/><Relationship Id="rId31" Type="http://schemas.openxmlformats.org/officeDocument/2006/relationships/hyperlink" Target="adv-r.hadley.nz"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30" Type="http://schemas.openxmlformats.org/officeDocument/2006/relationships/hyperlink" Target="r4ds.hadley.nz" TargetMode="External"/></Relationships>
</file>

<file path=word/_rels/footnotes.xml.rels><?xml version="1.0" encoding="UTF-8"?><Relationships xmlns="http://schemas.openxmlformats.org/package/2006/relationships"><Relationship Type="http://schemas.openxmlformats.org/officeDocument/2006/relationships/hyperlink" Id="rId31" Target="adv-r.hadley.nz" TargetMode="External" /><Relationship Type="http://schemas.openxmlformats.org/officeDocument/2006/relationships/hyperlink" Id="rId36" Target="https://cloud.r-project.org" TargetMode="External" /><Relationship Type="http://schemas.openxmlformats.org/officeDocument/2006/relationships/hyperlink" Id="rId34" Target="https://it.osu.edu/student-technology-loan-program" TargetMode="External" /><Relationship Type="http://schemas.openxmlformats.org/officeDocument/2006/relationships/hyperlink" Id="rId26" Target="https://oaa.osu.edu/academic-integrity-and-misconduct" TargetMode="External" /><Relationship Type="http://schemas.openxmlformats.org/officeDocument/2006/relationships/hyperlink" Id="rId37" Target="https://posit.co/download/rstudio-desktop" TargetMode="External" /><Relationship Type="http://schemas.openxmlformats.org/officeDocument/2006/relationships/hyperlink" Id="rId38" Target="https://quarto.org/docs/get-started" TargetMode="External" /><Relationship Type="http://schemas.openxmlformats.org/officeDocument/2006/relationships/hyperlink" Id="rId59" Target="https://ugeducation.osu.edu/academics/standard-syllabus/optional-syllabus-statements" TargetMode="External" /><Relationship Type="http://schemas.openxmlformats.org/officeDocument/2006/relationships/hyperlink" Id="rId58" Target="https://ugeducation.osu.edu/academics/standard-syllabus/standard-syllabus-statements" TargetMode="External" /><Relationship Type="http://schemas.openxmlformats.org/officeDocument/2006/relationships/hyperlink" Id="rId20" Target="mailto:vqv@stat.osu.edu" TargetMode="External" /><Relationship Type="http://schemas.openxmlformats.org/officeDocument/2006/relationships/hyperlink" Id="rId30" Target="r4ds.hadley.nz"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qv/Downloads/asc_distance_learning_syllabus_template_updated_03_2024(S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143FE2D2-6257-41FA-B05D-93302603A3F5}"/>
</file>

<file path=customXml/itemProps2.xml><?xml version="1.0" encoding="utf-8"?>
<ds:datastoreItem xmlns:ds="http://schemas.openxmlformats.org/officeDocument/2006/customXml" ds:itemID="{A3D1BBC8-6A61-4FF5-86DE-3034D5214B0B}"/>
</file>

<file path=customXml/itemProps3.xml><?xml version="1.0" encoding="utf-8"?>
<ds:datastoreItem xmlns:ds="http://schemas.openxmlformats.org/officeDocument/2006/customXml" ds:itemID="{F244328A-2B52-4FFC-BAD8-52A262719F9D}"/>
</file>

<file path=docProps/app.xml><?xml version="1.0" encoding="utf-8"?>
<Properties xmlns="http://schemas.openxmlformats.org/officeDocument/2006/extended-properties" xmlns:vt="http://schemas.openxmlformats.org/officeDocument/2006/docPropsVTypes">
  <Template>asc_distance_learning_syllabus_template_updated_03_2024(SJD).dotx</Template>
  <TotalTime>21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
  <cp:keywords/>
  <dcterms:created xsi:type="dcterms:W3CDTF">2025-09-03T02:44:20Z</dcterms:created>
  <dcterms:modified xsi:type="dcterms:W3CDTF">2025-09-03T02:44:20Z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
  </property>
  <property fmtid="{D5CDD505-2E9C-101B-9397-08002B2CF9AE}" pid="4" name="execute">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knitr">
    <vt:lpwstr/>
  </property>
  <property fmtid="{D5CDD505-2E9C-101B-9397-08002B2CF9AE}" pid="9" name="labels">
    <vt:lpwstr/>
  </property>
  <property fmtid="{D5CDD505-2E9C-101B-9397-08002B2CF9AE}" pid="10" name="revealjs-plugins">
    <vt:lpwstr/>
  </property>
  <property fmtid="{D5CDD505-2E9C-101B-9397-08002B2CF9AE}" pid="11" name="subtitle">
    <vt:lpwstr>STAT 6730</vt:lpwstr>
  </property>
  <property fmtid="{D5CDD505-2E9C-101B-9397-08002B2CF9AE}" pid="12" name="toc-title">
    <vt:lpwstr>Table of contents</vt:lpwstr>
  </property>
  <property fmtid="{D5CDD505-2E9C-101B-9397-08002B2CF9AE}" pid="13" name="ContentTypeId">
    <vt:lpwstr>0x0101000934DF64FEA9C24A9BB9E2FC133E5456</vt:lpwstr>
  </property>
</Properties>
</file>